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E769F1" w:rsidRDefault="00414B16" w:rsidP="00E769F1">
      <w:pPr>
        <w:spacing w:before="120"/>
        <w:rPr>
          <w:lang w:val="lv-LV"/>
        </w:rPr>
      </w:pPr>
      <w:r w:rsidRPr="00E769F1">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2B8042A7" w14:textId="7289CD9E" w:rsidR="0082074D" w:rsidRPr="00E769F1" w:rsidRDefault="0082074D" w:rsidP="00E769F1">
      <w:pPr>
        <w:spacing w:before="120"/>
        <w:rPr>
          <w:lang w:val="lv-LV"/>
        </w:rPr>
      </w:pPr>
    </w:p>
    <w:p w14:paraId="2BA21525" w14:textId="052C65CA" w:rsidR="0082074D" w:rsidRPr="00E769F1" w:rsidRDefault="00486364" w:rsidP="00E769F1">
      <w:pPr>
        <w:spacing w:before="120"/>
        <w:jc w:val="right"/>
        <w:rPr>
          <w:rFonts w:ascii="Roboto" w:hAnsi="Roboto"/>
          <w:sz w:val="22"/>
          <w:szCs w:val="22"/>
          <w:lang w:val="lv-LV"/>
        </w:rPr>
      </w:pPr>
      <w:r w:rsidRPr="00E769F1">
        <w:rPr>
          <w:rFonts w:ascii="Roboto" w:hAnsi="Roboto"/>
          <w:sz w:val="22"/>
          <w:szCs w:val="22"/>
          <w:lang w:val="lv-LV"/>
        </w:rPr>
        <w:t>2024</w:t>
      </w:r>
      <w:r w:rsidR="00EC6D33" w:rsidRPr="00E769F1">
        <w:rPr>
          <w:rFonts w:ascii="Roboto" w:hAnsi="Roboto"/>
          <w:sz w:val="22"/>
          <w:szCs w:val="22"/>
          <w:lang w:val="lv-LV"/>
        </w:rPr>
        <w:t xml:space="preserve">. gada </w:t>
      </w:r>
      <w:r w:rsidR="00FF2565" w:rsidRPr="00E769F1">
        <w:rPr>
          <w:rFonts w:ascii="Roboto" w:hAnsi="Roboto"/>
          <w:sz w:val="22"/>
          <w:szCs w:val="22"/>
          <w:lang w:val="lv-LV"/>
        </w:rPr>
        <w:t>8</w:t>
      </w:r>
      <w:r w:rsidR="00EC6D33" w:rsidRPr="00E769F1">
        <w:rPr>
          <w:rFonts w:ascii="Roboto" w:hAnsi="Roboto"/>
          <w:sz w:val="22"/>
          <w:szCs w:val="22"/>
          <w:lang w:val="lv-LV"/>
        </w:rPr>
        <w:t xml:space="preserve">. </w:t>
      </w:r>
      <w:r w:rsidRPr="00E769F1">
        <w:rPr>
          <w:rFonts w:ascii="Roboto" w:hAnsi="Roboto"/>
          <w:sz w:val="22"/>
          <w:szCs w:val="22"/>
          <w:lang w:val="lv-LV"/>
        </w:rPr>
        <w:t>janvārī</w:t>
      </w:r>
    </w:p>
    <w:p w14:paraId="24F635FD" w14:textId="77777777" w:rsidR="00EC6D33" w:rsidRPr="00E769F1" w:rsidRDefault="00EC6D33" w:rsidP="00E769F1">
      <w:pPr>
        <w:spacing w:before="120"/>
        <w:rPr>
          <w:lang w:val="lv-LV"/>
        </w:rPr>
      </w:pPr>
    </w:p>
    <w:p w14:paraId="61F7742D" w14:textId="77E46459" w:rsidR="00FF2565" w:rsidRPr="00E769F1" w:rsidRDefault="00FF2565" w:rsidP="00E769F1">
      <w:pPr>
        <w:spacing w:before="120"/>
        <w:rPr>
          <w:rFonts w:ascii="Roboto" w:hAnsi="Roboto" w:cs="Arial"/>
          <w:b/>
          <w:bCs/>
          <w:sz w:val="28"/>
          <w:szCs w:val="28"/>
          <w:lang w:val="lv-LV"/>
        </w:rPr>
      </w:pPr>
      <w:r w:rsidRPr="00E769F1">
        <w:rPr>
          <w:rFonts w:ascii="Roboto" w:hAnsi="Roboto" w:cs="Arial"/>
          <w:b/>
          <w:bCs/>
          <w:sz w:val="28"/>
          <w:szCs w:val="28"/>
          <w:lang w:val="lv-LV"/>
        </w:rPr>
        <w:t>Vilciena pasažieru pārvadājumu precizitāte decembrī bijusi 95%</w:t>
      </w:r>
    </w:p>
    <w:p w14:paraId="6D30D5F6" w14:textId="77777777" w:rsidR="00FF2565" w:rsidRPr="00E769F1" w:rsidRDefault="00FF2565" w:rsidP="00E769F1">
      <w:pPr>
        <w:spacing w:before="120"/>
        <w:jc w:val="both"/>
        <w:rPr>
          <w:rFonts w:ascii="Roboto" w:hAnsi="Roboto" w:cs="Arial"/>
          <w:b/>
          <w:bCs/>
          <w:sz w:val="22"/>
          <w:szCs w:val="22"/>
          <w:lang w:val="lv-LV"/>
        </w:rPr>
      </w:pPr>
    </w:p>
    <w:p w14:paraId="058D22A0" w14:textId="64474799" w:rsidR="00FF2565" w:rsidRDefault="00872163" w:rsidP="00FD6B61">
      <w:pPr>
        <w:jc w:val="both"/>
        <w:rPr>
          <w:rFonts w:ascii="Roboto" w:hAnsi="Roboto" w:cs="Arial"/>
          <w:b/>
          <w:bCs/>
          <w:sz w:val="22"/>
          <w:szCs w:val="22"/>
          <w:lang w:val="lv-LV"/>
        </w:rPr>
      </w:pPr>
      <w:r w:rsidRPr="00E769F1">
        <w:rPr>
          <w:rFonts w:ascii="Roboto" w:hAnsi="Roboto" w:cs="Arial"/>
          <w:b/>
          <w:bCs/>
          <w:sz w:val="22"/>
          <w:szCs w:val="22"/>
          <w:lang w:val="lv-LV"/>
        </w:rPr>
        <w:t>“</w:t>
      </w:r>
      <w:r w:rsidR="00FF2565" w:rsidRPr="00E769F1">
        <w:rPr>
          <w:rFonts w:ascii="Roboto" w:hAnsi="Roboto" w:cs="Arial"/>
          <w:b/>
          <w:bCs/>
          <w:sz w:val="22"/>
          <w:szCs w:val="22"/>
          <w:lang w:val="lv-LV"/>
        </w:rPr>
        <w:t>“</w:t>
      </w:r>
      <w:proofErr w:type="spellStart"/>
      <w:r w:rsidR="00FF2565" w:rsidRPr="00E769F1">
        <w:rPr>
          <w:rFonts w:ascii="Roboto" w:hAnsi="Roboto" w:cs="Arial"/>
          <w:b/>
          <w:bCs/>
          <w:sz w:val="22"/>
          <w:szCs w:val="22"/>
          <w:lang w:val="lv-LV"/>
        </w:rPr>
        <w:t>Vivi</w:t>
      </w:r>
      <w:proofErr w:type="spellEnd"/>
      <w:r w:rsidR="00FF2565" w:rsidRPr="00E769F1">
        <w:rPr>
          <w:rFonts w:ascii="Roboto" w:hAnsi="Roboto" w:cs="Arial"/>
          <w:b/>
          <w:bCs/>
          <w:sz w:val="22"/>
          <w:szCs w:val="22"/>
          <w:lang w:val="lv-LV"/>
        </w:rPr>
        <w:t xml:space="preserve">” vilcienu </w:t>
      </w:r>
      <w:r w:rsidR="00FF2565" w:rsidRPr="00E769F1">
        <w:rPr>
          <w:rFonts w:ascii="Roboto" w:hAnsi="Roboto" w:cs="Times New Roman"/>
          <w:b/>
          <w:bCs/>
          <w:sz w:val="22"/>
          <w:szCs w:val="22"/>
          <w:lang w:val="lv-LV"/>
        </w:rPr>
        <w:t>precizitāte jeb rādītājs, kas apliecina, cik reisu ir izpildīti saskaņā ar vilcienu kustības grafiku,</w:t>
      </w:r>
      <w:r w:rsidR="00FF2565" w:rsidRPr="00E769F1">
        <w:rPr>
          <w:rFonts w:ascii="Roboto" w:hAnsi="Roboto" w:cs="Times New Roman"/>
          <w:bCs/>
          <w:lang w:val="lv-LV"/>
        </w:rPr>
        <w:t xml:space="preserve"> </w:t>
      </w:r>
      <w:r w:rsidR="00FF2565" w:rsidRPr="00E769F1">
        <w:rPr>
          <w:rFonts w:ascii="Roboto" w:hAnsi="Roboto" w:cs="Arial"/>
          <w:b/>
          <w:bCs/>
          <w:sz w:val="22"/>
          <w:szCs w:val="22"/>
          <w:lang w:val="lv-LV"/>
        </w:rPr>
        <w:t>pērnā gada decembrī ir bij</w:t>
      </w:r>
      <w:r w:rsidR="006D5BD6" w:rsidRPr="00E769F1">
        <w:rPr>
          <w:rFonts w:ascii="Roboto" w:hAnsi="Roboto" w:cs="Arial"/>
          <w:b/>
          <w:bCs/>
          <w:sz w:val="22"/>
          <w:szCs w:val="22"/>
          <w:lang w:val="lv-LV"/>
        </w:rPr>
        <w:t>is</w:t>
      </w:r>
      <w:r w:rsidR="00FF2565" w:rsidRPr="00E769F1">
        <w:rPr>
          <w:rFonts w:ascii="Roboto" w:hAnsi="Roboto" w:cs="Arial"/>
          <w:b/>
          <w:bCs/>
          <w:sz w:val="22"/>
          <w:szCs w:val="22"/>
          <w:lang w:val="lv-LV"/>
        </w:rPr>
        <w:t xml:space="preserve"> 95% ierasto teju 99% vietā</w:t>
      </w:r>
      <w:r w:rsidRPr="00E769F1">
        <w:rPr>
          <w:rFonts w:ascii="Roboto" w:hAnsi="Roboto" w:cs="Arial"/>
          <w:b/>
          <w:bCs/>
          <w:sz w:val="22"/>
          <w:szCs w:val="22"/>
          <w:lang w:val="lv-LV"/>
        </w:rPr>
        <w:t xml:space="preserve"> –</w:t>
      </w:r>
      <w:r w:rsidR="00FF2565" w:rsidRPr="00E769F1">
        <w:rPr>
          <w:rFonts w:ascii="Roboto" w:hAnsi="Roboto" w:cs="Arial"/>
          <w:b/>
          <w:bCs/>
          <w:sz w:val="22"/>
          <w:szCs w:val="22"/>
          <w:lang w:val="lv-LV"/>
        </w:rPr>
        <w:t xml:space="preserve"> liecina vilciena pasažieru pārvadātāja apkopotie dati,</w:t>
      </w:r>
      <w:r w:rsidRPr="00E769F1">
        <w:rPr>
          <w:rFonts w:ascii="Roboto" w:hAnsi="Roboto" w:cs="Arial"/>
          <w:b/>
          <w:bCs/>
          <w:sz w:val="22"/>
          <w:szCs w:val="22"/>
          <w:lang w:val="lv-LV"/>
        </w:rPr>
        <w:t>”</w:t>
      </w:r>
      <w:r w:rsidR="00FF2565" w:rsidRPr="00E769F1">
        <w:rPr>
          <w:rFonts w:ascii="Roboto" w:hAnsi="Roboto" w:cs="Arial"/>
          <w:b/>
          <w:bCs/>
          <w:sz w:val="22"/>
          <w:szCs w:val="22"/>
          <w:lang w:val="lv-LV"/>
        </w:rPr>
        <w:t xml:space="preserve"> informēja AS “Pasažieru vilciens” valdes priekšsēdētājs Rodžers Jānis Grigulis.</w:t>
      </w:r>
    </w:p>
    <w:p w14:paraId="2375E2DC" w14:textId="77777777" w:rsidR="00FD6B61" w:rsidRPr="00E769F1" w:rsidRDefault="00FD6B61" w:rsidP="00FD6B61">
      <w:pPr>
        <w:jc w:val="both"/>
        <w:rPr>
          <w:rFonts w:ascii="Roboto" w:hAnsi="Roboto" w:cs="Arial"/>
          <w:b/>
          <w:bCs/>
          <w:sz w:val="22"/>
          <w:szCs w:val="22"/>
          <w:lang w:val="lv-LV"/>
        </w:rPr>
      </w:pPr>
    </w:p>
    <w:p w14:paraId="5547EE08" w14:textId="1F9156A9" w:rsidR="00FF2565" w:rsidRDefault="00FF2565" w:rsidP="00FD6B61">
      <w:pPr>
        <w:jc w:val="both"/>
        <w:rPr>
          <w:rFonts w:ascii="Roboto" w:hAnsi="Roboto" w:cs="Arial"/>
          <w:sz w:val="22"/>
          <w:szCs w:val="22"/>
          <w:lang w:val="lv-LV"/>
        </w:rPr>
      </w:pPr>
      <w:r w:rsidRPr="00E769F1">
        <w:rPr>
          <w:rFonts w:ascii="Roboto" w:hAnsi="Roboto" w:cs="Arial"/>
          <w:sz w:val="22"/>
          <w:szCs w:val="22"/>
          <w:lang w:val="lv-LV"/>
        </w:rPr>
        <w:t xml:space="preserve">Līdz šim AS “Pasažieru vilciens” pārvadājumu punktualitāte ir bijusi augstākā Eiropas Savienībā, ik gadu saglabājot rādītāju, kas ir tuvu 99%. </w:t>
      </w:r>
    </w:p>
    <w:p w14:paraId="162952CA" w14:textId="77777777" w:rsidR="00FD6B61" w:rsidRPr="00E769F1" w:rsidRDefault="00FD6B61" w:rsidP="00FD6B61">
      <w:pPr>
        <w:jc w:val="both"/>
        <w:rPr>
          <w:rFonts w:ascii="Roboto" w:hAnsi="Roboto" w:cs="Arial"/>
          <w:sz w:val="22"/>
          <w:szCs w:val="22"/>
          <w:lang w:val="lv-LV"/>
        </w:rPr>
      </w:pPr>
    </w:p>
    <w:p w14:paraId="264FF5AA" w14:textId="5068FF07" w:rsidR="00FF2565" w:rsidRDefault="00FF2565" w:rsidP="00FD6B61">
      <w:pPr>
        <w:jc w:val="both"/>
        <w:rPr>
          <w:rFonts w:ascii="Roboto" w:hAnsi="Roboto" w:cs="Arial"/>
          <w:sz w:val="22"/>
          <w:szCs w:val="22"/>
          <w:lang w:val="lv-LV"/>
        </w:rPr>
      </w:pPr>
      <w:r w:rsidRPr="00E769F1">
        <w:rPr>
          <w:rFonts w:ascii="Roboto" w:hAnsi="Roboto" w:cs="Arial"/>
          <w:sz w:val="22"/>
          <w:szCs w:val="22"/>
          <w:lang w:val="lv-LV"/>
        </w:rPr>
        <w:t>“Precizitāte ir rādītājs, ar kur</w:t>
      </w:r>
      <w:r w:rsidR="00872163" w:rsidRPr="00E769F1">
        <w:rPr>
          <w:rFonts w:ascii="Roboto" w:hAnsi="Roboto" w:cs="Arial"/>
          <w:sz w:val="22"/>
          <w:szCs w:val="22"/>
          <w:lang w:val="lv-LV"/>
        </w:rPr>
        <w:t>u</w:t>
      </w:r>
      <w:r w:rsidRPr="00E769F1">
        <w:rPr>
          <w:rFonts w:ascii="Roboto" w:hAnsi="Roboto" w:cs="Arial"/>
          <w:sz w:val="22"/>
          <w:szCs w:val="22"/>
          <w:lang w:val="lv-LV"/>
        </w:rPr>
        <w:t xml:space="preserve"> esam līderi Eiropā</w:t>
      </w:r>
      <w:r w:rsidR="00E769F1">
        <w:rPr>
          <w:rFonts w:ascii="Roboto" w:hAnsi="Roboto" w:cs="Arial"/>
          <w:sz w:val="22"/>
          <w:szCs w:val="22"/>
          <w:lang w:val="lv-LV"/>
        </w:rPr>
        <w:t>.</w:t>
      </w:r>
      <w:r w:rsidRPr="00E769F1">
        <w:rPr>
          <w:rFonts w:ascii="Roboto" w:hAnsi="Roboto" w:cs="Arial"/>
          <w:sz w:val="22"/>
          <w:szCs w:val="22"/>
          <w:lang w:val="lv-LV"/>
        </w:rPr>
        <w:t xml:space="preserve"> </w:t>
      </w:r>
      <w:r w:rsidR="00E769F1">
        <w:rPr>
          <w:rFonts w:ascii="Roboto" w:hAnsi="Roboto" w:cs="Arial"/>
          <w:sz w:val="22"/>
          <w:szCs w:val="22"/>
          <w:lang w:val="lv-LV"/>
        </w:rPr>
        <w:t>M</w:t>
      </w:r>
      <w:r w:rsidRPr="00E769F1">
        <w:rPr>
          <w:rFonts w:ascii="Roboto" w:hAnsi="Roboto" w:cs="Arial"/>
          <w:sz w:val="22"/>
          <w:szCs w:val="22"/>
          <w:lang w:val="lv-LV"/>
        </w:rPr>
        <w:t xml:space="preserve">ūsu reisu izpildes precizitātes kritums no </w:t>
      </w:r>
      <w:r w:rsidR="0087552C" w:rsidRPr="00E769F1">
        <w:rPr>
          <w:rFonts w:ascii="Roboto" w:hAnsi="Roboto" w:cs="Arial"/>
          <w:sz w:val="22"/>
          <w:szCs w:val="22"/>
          <w:lang w:val="lv-LV"/>
        </w:rPr>
        <w:t xml:space="preserve">ap </w:t>
      </w:r>
      <w:r w:rsidRPr="00E769F1">
        <w:rPr>
          <w:rFonts w:ascii="Roboto" w:hAnsi="Roboto" w:cs="Arial"/>
          <w:sz w:val="22"/>
          <w:szCs w:val="22"/>
          <w:lang w:val="lv-LV"/>
        </w:rPr>
        <w:t xml:space="preserve">99% uz 95% ir </w:t>
      </w:r>
      <w:r w:rsidR="00872163" w:rsidRPr="00E769F1">
        <w:rPr>
          <w:rFonts w:ascii="Roboto" w:hAnsi="Roboto" w:cs="Arial"/>
          <w:sz w:val="22"/>
          <w:szCs w:val="22"/>
          <w:lang w:val="lv-LV"/>
        </w:rPr>
        <w:t xml:space="preserve">vilcienu </w:t>
      </w:r>
      <w:r w:rsidRPr="00E769F1">
        <w:rPr>
          <w:rFonts w:ascii="Roboto" w:hAnsi="Roboto" w:cs="Arial"/>
          <w:sz w:val="22"/>
          <w:szCs w:val="22"/>
          <w:lang w:val="lv-LV"/>
        </w:rPr>
        <w:t>Dānij</w:t>
      </w:r>
      <w:r w:rsidR="00872163" w:rsidRPr="00E769F1">
        <w:rPr>
          <w:rFonts w:ascii="Roboto" w:hAnsi="Roboto" w:cs="Arial"/>
          <w:sz w:val="22"/>
          <w:szCs w:val="22"/>
          <w:lang w:val="lv-LV"/>
        </w:rPr>
        <w:t>ā</w:t>
      </w:r>
      <w:r w:rsidRPr="00E769F1">
        <w:rPr>
          <w:rFonts w:ascii="Roboto" w:hAnsi="Roboto" w:cs="Arial"/>
          <w:sz w:val="22"/>
          <w:szCs w:val="22"/>
          <w:lang w:val="lv-LV"/>
        </w:rPr>
        <w:t>, Nīderland</w:t>
      </w:r>
      <w:r w:rsidR="00872163" w:rsidRPr="00E769F1">
        <w:rPr>
          <w:rFonts w:ascii="Roboto" w:hAnsi="Roboto" w:cs="Arial"/>
          <w:sz w:val="22"/>
          <w:szCs w:val="22"/>
          <w:lang w:val="lv-LV"/>
        </w:rPr>
        <w:t>ē</w:t>
      </w:r>
      <w:r w:rsidRPr="00E769F1">
        <w:rPr>
          <w:rFonts w:ascii="Roboto" w:hAnsi="Roboto" w:cs="Arial"/>
          <w:sz w:val="22"/>
          <w:szCs w:val="22"/>
          <w:lang w:val="lv-LV"/>
        </w:rPr>
        <w:t xml:space="preserve"> un Spānij</w:t>
      </w:r>
      <w:r w:rsidR="00872163" w:rsidRPr="00E769F1">
        <w:rPr>
          <w:rFonts w:ascii="Roboto" w:hAnsi="Roboto" w:cs="Arial"/>
          <w:sz w:val="22"/>
          <w:szCs w:val="22"/>
          <w:lang w:val="lv-LV"/>
        </w:rPr>
        <w:t>ā</w:t>
      </w:r>
      <w:r w:rsidRPr="00E769F1">
        <w:rPr>
          <w:rFonts w:ascii="Roboto" w:hAnsi="Roboto" w:cs="Arial"/>
          <w:sz w:val="22"/>
          <w:szCs w:val="22"/>
          <w:lang w:val="lv-LV"/>
        </w:rPr>
        <w:t xml:space="preserve"> punktualitātes robežās. Eiropas vidējais rādītājs ir 88% līmenī. Šobrīd koncentrējam spēkus, lai jauno vilcienu ieviešana atstātu pēc iespējas mazāku ietekmi uz kustības grafiku. Mūsu mērķis ir pēc iespējas ātrāk</w:t>
      </w:r>
      <w:r w:rsidR="00872163" w:rsidRPr="00E769F1">
        <w:rPr>
          <w:rFonts w:ascii="Roboto" w:hAnsi="Roboto" w:cs="Arial"/>
          <w:sz w:val="22"/>
          <w:szCs w:val="22"/>
          <w:lang w:val="lv-LV"/>
        </w:rPr>
        <w:t xml:space="preserve"> atgriezties plānotajā grafikā</w:t>
      </w:r>
      <w:r w:rsidRPr="00E769F1">
        <w:rPr>
          <w:rFonts w:ascii="Roboto" w:hAnsi="Roboto" w:cs="Arial"/>
          <w:sz w:val="22"/>
          <w:szCs w:val="22"/>
          <w:lang w:val="lv-LV"/>
        </w:rPr>
        <w:t xml:space="preserve">, lai vilcieni pienāktu un atietu precīzi, lai pasažieri var plānot savu laiku. </w:t>
      </w:r>
      <w:r w:rsidR="005B07CB" w:rsidRPr="00E769F1">
        <w:rPr>
          <w:rFonts w:ascii="Roboto" w:hAnsi="Roboto" w:cs="Arial"/>
          <w:sz w:val="22"/>
          <w:szCs w:val="22"/>
          <w:lang w:val="lv-LV"/>
        </w:rPr>
        <w:t>J</w:t>
      </w:r>
      <w:r w:rsidRPr="00E769F1">
        <w:rPr>
          <w:rFonts w:ascii="Roboto" w:hAnsi="Roboto" w:cs="Arial"/>
          <w:sz w:val="22"/>
          <w:szCs w:val="22"/>
          <w:lang w:val="lv-LV"/>
        </w:rPr>
        <w:t xml:space="preserve">a vēlamies jaunu un modernu infrastruktūru un jaunus vilcienus, tas nāk ar zināmām neērtībām, lai </w:t>
      </w:r>
      <w:r w:rsidR="00872163" w:rsidRPr="00E769F1">
        <w:rPr>
          <w:rFonts w:ascii="Roboto" w:hAnsi="Roboto" w:cs="Arial"/>
          <w:sz w:val="22"/>
          <w:szCs w:val="22"/>
          <w:lang w:val="lv-LV"/>
        </w:rPr>
        <w:t>kā</w:t>
      </w:r>
      <w:r w:rsidRPr="00E769F1">
        <w:rPr>
          <w:rFonts w:ascii="Roboto" w:hAnsi="Roboto" w:cs="Arial"/>
          <w:sz w:val="22"/>
          <w:szCs w:val="22"/>
          <w:lang w:val="lv-LV"/>
        </w:rPr>
        <w:t xml:space="preserve"> negribētos to pieņemt,” skaidroja Grigulis.</w:t>
      </w:r>
    </w:p>
    <w:p w14:paraId="4E54D256" w14:textId="77777777" w:rsidR="00FD6B61" w:rsidRPr="00E769F1" w:rsidRDefault="00FD6B61" w:rsidP="00FD6B61">
      <w:pPr>
        <w:jc w:val="both"/>
        <w:rPr>
          <w:rFonts w:ascii="Roboto" w:hAnsi="Roboto" w:cs="Arial"/>
          <w:sz w:val="22"/>
          <w:szCs w:val="22"/>
          <w:lang w:val="lv-LV"/>
        </w:rPr>
      </w:pPr>
    </w:p>
    <w:p w14:paraId="0EDF50B5" w14:textId="6B5708B0" w:rsidR="00FF2565" w:rsidRDefault="00FF2565" w:rsidP="00FD6B61">
      <w:pPr>
        <w:jc w:val="both"/>
        <w:rPr>
          <w:rFonts w:ascii="Roboto" w:hAnsi="Roboto" w:cs="Arial"/>
          <w:sz w:val="22"/>
          <w:szCs w:val="22"/>
          <w:lang w:val="lv-LV"/>
        </w:rPr>
      </w:pPr>
      <w:r w:rsidRPr="00E769F1">
        <w:rPr>
          <w:rFonts w:ascii="Roboto" w:hAnsi="Roboto" w:cs="Arial"/>
          <w:sz w:val="22"/>
          <w:szCs w:val="22"/>
          <w:lang w:val="lv-LV"/>
        </w:rPr>
        <w:t xml:space="preserve">R.J. Grigulis piebilda, ka galvenie kavējumu iemesli </w:t>
      </w:r>
      <w:r w:rsidR="005B07CB" w:rsidRPr="00E769F1">
        <w:rPr>
          <w:rFonts w:ascii="Roboto" w:hAnsi="Roboto" w:cs="Arial"/>
          <w:sz w:val="22"/>
          <w:szCs w:val="22"/>
          <w:lang w:val="lv-LV"/>
        </w:rPr>
        <w:t xml:space="preserve">ir </w:t>
      </w:r>
      <w:r w:rsidRPr="00E769F1">
        <w:rPr>
          <w:rFonts w:ascii="Roboto" w:hAnsi="Roboto" w:cs="Arial"/>
          <w:sz w:val="22"/>
          <w:szCs w:val="22"/>
          <w:lang w:val="lv-LV"/>
        </w:rPr>
        <w:t>saistīti ar vairākiem aspektiem: ar jauno un veco vilcienu tehnisko nepilnību novēršanu, ar infrastruktūras remontiem Jelgavas, Aizkraukles un Skultes virzienā, kur vilcienu kustība tiek organizēta pa vienu sliežu ceļu ierasto divu vietā</w:t>
      </w:r>
      <w:r w:rsidR="005B07CB" w:rsidRPr="00E769F1">
        <w:rPr>
          <w:rFonts w:ascii="Roboto" w:hAnsi="Roboto" w:cs="Arial"/>
          <w:sz w:val="22"/>
          <w:szCs w:val="22"/>
          <w:lang w:val="lv-LV"/>
        </w:rPr>
        <w:t>,</w:t>
      </w:r>
      <w:r w:rsidRPr="00E769F1">
        <w:rPr>
          <w:rFonts w:ascii="Roboto" w:hAnsi="Roboto" w:cs="Arial"/>
          <w:sz w:val="22"/>
          <w:szCs w:val="22"/>
          <w:lang w:val="lv-LV"/>
        </w:rPr>
        <w:t xml:space="preserve"> un ar dažādiem no uzņēmuma neatkarīgiem ārējiem apstākļiem, piemēram, </w:t>
      </w:r>
      <w:r w:rsidR="008D7154" w:rsidRPr="00E769F1">
        <w:rPr>
          <w:rFonts w:ascii="Roboto" w:hAnsi="Roboto" w:cs="Arial"/>
          <w:sz w:val="22"/>
          <w:szCs w:val="22"/>
          <w:lang w:val="lv-LV"/>
        </w:rPr>
        <w:t>bojājumiem dzelz</w:t>
      </w:r>
      <w:r w:rsidR="005B07CB" w:rsidRPr="00E769F1">
        <w:rPr>
          <w:rFonts w:ascii="Roboto" w:hAnsi="Roboto" w:cs="Arial"/>
          <w:sz w:val="22"/>
          <w:szCs w:val="22"/>
          <w:lang w:val="lv-LV"/>
        </w:rPr>
        <w:t>c</w:t>
      </w:r>
      <w:r w:rsidR="008D7154" w:rsidRPr="00E769F1">
        <w:rPr>
          <w:rFonts w:ascii="Roboto" w:hAnsi="Roboto" w:cs="Arial"/>
          <w:sz w:val="22"/>
          <w:szCs w:val="22"/>
          <w:lang w:val="lv-LV"/>
        </w:rPr>
        <w:t xml:space="preserve">eļa infrastruktūrā, </w:t>
      </w:r>
      <w:r w:rsidRPr="00E769F1">
        <w:rPr>
          <w:rFonts w:ascii="Roboto" w:hAnsi="Roboto" w:cs="Arial"/>
          <w:sz w:val="22"/>
          <w:szCs w:val="22"/>
          <w:lang w:val="lv-LV"/>
        </w:rPr>
        <w:t>satiksmes negadījumiem</w:t>
      </w:r>
      <w:r w:rsidR="008D7154" w:rsidRPr="00E769F1">
        <w:rPr>
          <w:rFonts w:ascii="Roboto" w:hAnsi="Roboto" w:cs="Arial"/>
          <w:sz w:val="22"/>
          <w:szCs w:val="22"/>
          <w:lang w:val="lv-LV"/>
        </w:rPr>
        <w:t>, kuros iesaistīti dzīvnieki,</w:t>
      </w:r>
      <w:r w:rsidRPr="00E769F1">
        <w:rPr>
          <w:rFonts w:ascii="Roboto" w:hAnsi="Roboto" w:cs="Arial"/>
          <w:sz w:val="22"/>
          <w:szCs w:val="22"/>
          <w:lang w:val="lv-LV"/>
        </w:rPr>
        <w:t xml:space="preserve"> </w:t>
      </w:r>
      <w:r w:rsidR="008D7154" w:rsidRPr="00E769F1">
        <w:rPr>
          <w:rFonts w:ascii="Roboto" w:hAnsi="Roboto" w:cs="Arial"/>
          <w:sz w:val="22"/>
          <w:szCs w:val="22"/>
          <w:lang w:val="lv-LV"/>
        </w:rPr>
        <w:t>nelaimes gadījumi</w:t>
      </w:r>
      <w:r w:rsidR="005B07CB" w:rsidRPr="00E769F1">
        <w:rPr>
          <w:rFonts w:ascii="Roboto" w:hAnsi="Roboto" w:cs="Arial"/>
          <w:sz w:val="22"/>
          <w:szCs w:val="22"/>
          <w:lang w:val="lv-LV"/>
        </w:rPr>
        <w:t>em</w:t>
      </w:r>
      <w:r w:rsidR="008D7154" w:rsidRPr="00E769F1">
        <w:rPr>
          <w:rFonts w:ascii="Roboto" w:hAnsi="Roboto" w:cs="Arial"/>
          <w:sz w:val="22"/>
          <w:szCs w:val="22"/>
          <w:lang w:val="lv-LV"/>
        </w:rPr>
        <w:t xml:space="preserve"> ar cilvēku iesaisti, </w:t>
      </w:r>
      <w:r w:rsidRPr="00E769F1">
        <w:rPr>
          <w:rFonts w:ascii="Roboto" w:hAnsi="Roboto" w:cs="Arial"/>
          <w:sz w:val="22"/>
          <w:szCs w:val="22"/>
          <w:lang w:val="lv-LV"/>
        </w:rPr>
        <w:t xml:space="preserve">policijas un neatliekamās medicīniskās palīdzības izsaukumiem. </w:t>
      </w:r>
    </w:p>
    <w:p w14:paraId="49F6933D" w14:textId="77777777" w:rsidR="00FD6B61" w:rsidRPr="00E769F1" w:rsidRDefault="00FD6B61" w:rsidP="00FD6B61">
      <w:pPr>
        <w:jc w:val="both"/>
        <w:rPr>
          <w:rFonts w:ascii="Roboto" w:hAnsi="Roboto" w:cs="Arial"/>
          <w:sz w:val="22"/>
          <w:szCs w:val="22"/>
          <w:lang w:val="lv-LV"/>
        </w:rPr>
      </w:pPr>
    </w:p>
    <w:p w14:paraId="527B703B" w14:textId="45E6FAB7" w:rsidR="00FF2565" w:rsidRDefault="00FF2565" w:rsidP="00FD6B61">
      <w:pPr>
        <w:jc w:val="both"/>
        <w:rPr>
          <w:rStyle w:val="ui-provider"/>
          <w:rFonts w:ascii="Roboto" w:hAnsi="Roboto" w:cs="Arial"/>
          <w:sz w:val="22"/>
          <w:szCs w:val="22"/>
          <w:lang w:val="lv-LV"/>
        </w:rPr>
      </w:pPr>
      <w:r w:rsidRPr="00E769F1">
        <w:rPr>
          <w:rFonts w:ascii="Roboto" w:hAnsi="Roboto" w:cs="Arial"/>
          <w:sz w:val="22"/>
          <w:szCs w:val="22"/>
          <w:lang w:val="lv-LV"/>
        </w:rPr>
        <w:t xml:space="preserve">Infrastruktūras pārvaldītājs VAS “Latvijas dzelzceļš” jau 2022. gadā ir uzsācis plašus modernizācijas darbus </w:t>
      </w:r>
      <w:r w:rsidR="005B07CB" w:rsidRPr="00E769F1">
        <w:rPr>
          <w:rFonts w:ascii="Roboto" w:hAnsi="Roboto" w:cs="Arial"/>
          <w:sz w:val="22"/>
          <w:szCs w:val="22"/>
          <w:lang w:val="lv-LV"/>
        </w:rPr>
        <w:t xml:space="preserve">dzelzceļa </w:t>
      </w:r>
      <w:r w:rsidRPr="00E769F1">
        <w:rPr>
          <w:rFonts w:ascii="Roboto" w:hAnsi="Roboto" w:cs="Arial"/>
          <w:sz w:val="22"/>
          <w:szCs w:val="22"/>
          <w:lang w:val="lv-LV"/>
        </w:rPr>
        <w:t xml:space="preserve">līniju elektrificēšanai un vilcienu kustības ātruma palielināšanai, kā arī tiek pārbūvētas dzelzceļa stacijas un pieturas punkti. </w:t>
      </w:r>
      <w:r w:rsidRPr="00E769F1">
        <w:rPr>
          <w:rStyle w:val="ui-provider"/>
          <w:rFonts w:ascii="Roboto" w:hAnsi="Roboto" w:cs="Arial"/>
          <w:sz w:val="22"/>
          <w:szCs w:val="22"/>
          <w:lang w:val="lv-LV"/>
        </w:rPr>
        <w:t xml:space="preserve">Tas tiek darīts, lai uzlabotu dzelzceļa pasažieru ērtības, dzelzceļa pieejamību, veicinātu vilcienu kustības ātrumu un satiksmes drošību, turklāt darbi tiek īstenoti, nepārtraucot vilcienu kustību attiecīgajās dzelzceļa līnijās. Vērienīgu dzelzceļa infrastruktūras modernizācijas darbu </w:t>
      </w:r>
      <w:r w:rsidR="006D5BD6" w:rsidRPr="00E769F1">
        <w:rPr>
          <w:rStyle w:val="ui-provider"/>
          <w:rFonts w:ascii="Roboto" w:hAnsi="Roboto" w:cs="Arial"/>
          <w:sz w:val="22"/>
          <w:szCs w:val="22"/>
          <w:lang w:val="lv-LV"/>
        </w:rPr>
        <w:t>īstenošana</w:t>
      </w:r>
      <w:r w:rsidRPr="00E769F1">
        <w:rPr>
          <w:rStyle w:val="ui-provider"/>
          <w:rFonts w:ascii="Roboto" w:hAnsi="Roboto" w:cs="Arial"/>
          <w:sz w:val="22"/>
          <w:szCs w:val="22"/>
          <w:lang w:val="lv-LV"/>
        </w:rPr>
        <w:t>, paralēli nodrošinot dzelzceļa transporta nepārtrauktu, drošu un efektīvu darbību, ir izaicinoš</w:t>
      </w:r>
      <w:r w:rsidR="006D5BD6" w:rsidRPr="00E769F1">
        <w:rPr>
          <w:rStyle w:val="ui-provider"/>
          <w:rFonts w:ascii="Roboto" w:hAnsi="Roboto" w:cs="Arial"/>
          <w:sz w:val="22"/>
          <w:szCs w:val="22"/>
          <w:lang w:val="lv-LV"/>
        </w:rPr>
        <w:t>a</w:t>
      </w:r>
      <w:r w:rsidRPr="00E769F1">
        <w:rPr>
          <w:rStyle w:val="ui-provider"/>
          <w:rFonts w:ascii="Roboto" w:hAnsi="Roboto" w:cs="Arial"/>
          <w:sz w:val="22"/>
          <w:szCs w:val="22"/>
          <w:lang w:val="lv-LV"/>
        </w:rPr>
        <w:t xml:space="preserve"> un </w:t>
      </w:r>
      <w:r w:rsidR="006D5BD6" w:rsidRPr="00E769F1">
        <w:rPr>
          <w:rStyle w:val="ui-provider"/>
          <w:rFonts w:ascii="Roboto" w:hAnsi="Roboto" w:cs="Arial"/>
          <w:sz w:val="22"/>
          <w:szCs w:val="22"/>
          <w:lang w:val="lv-LV"/>
        </w:rPr>
        <w:t>sarežģīta</w:t>
      </w:r>
      <w:r w:rsidRPr="00E769F1">
        <w:rPr>
          <w:rStyle w:val="ui-provider"/>
          <w:rFonts w:ascii="Roboto" w:hAnsi="Roboto" w:cs="Arial"/>
          <w:sz w:val="22"/>
          <w:szCs w:val="22"/>
          <w:lang w:val="lv-LV"/>
        </w:rPr>
        <w:t xml:space="preserve">. </w:t>
      </w:r>
    </w:p>
    <w:p w14:paraId="3775108B" w14:textId="77777777" w:rsidR="00FD6B61" w:rsidRPr="00E769F1" w:rsidRDefault="00FD6B61" w:rsidP="00FD6B61">
      <w:pPr>
        <w:jc w:val="both"/>
        <w:rPr>
          <w:rFonts w:ascii="Roboto" w:hAnsi="Roboto" w:cs="Arial"/>
          <w:sz w:val="22"/>
          <w:szCs w:val="22"/>
          <w:lang w:val="lv-LV"/>
        </w:rPr>
      </w:pPr>
    </w:p>
    <w:p w14:paraId="648D7461" w14:textId="1A849BE2" w:rsidR="00FF2565" w:rsidRDefault="00FF2565" w:rsidP="00FD6B61">
      <w:pPr>
        <w:jc w:val="both"/>
        <w:rPr>
          <w:rFonts w:ascii="Roboto" w:hAnsi="Roboto" w:cs="Arial"/>
          <w:sz w:val="22"/>
          <w:szCs w:val="22"/>
          <w:lang w:val="lv-LV"/>
        </w:rPr>
      </w:pPr>
      <w:r w:rsidRPr="00E769F1">
        <w:rPr>
          <w:rFonts w:ascii="Roboto" w:hAnsi="Roboto" w:cs="Arial"/>
          <w:sz w:val="22"/>
          <w:szCs w:val="22"/>
          <w:lang w:val="lv-LV"/>
        </w:rPr>
        <w:t>“</w:t>
      </w:r>
      <w:r w:rsidR="00FD6B61">
        <w:rPr>
          <w:rFonts w:ascii="Roboto" w:hAnsi="Roboto"/>
          <w:sz w:val="22"/>
          <w:szCs w:val="22"/>
          <w:lang w:val="lv-LV"/>
        </w:rPr>
        <w:t>Saistībā ar jaunajiem vilcieniem arī ir gaidāms salāgošanas process</w:t>
      </w:r>
      <w:r w:rsidR="00FD6B61" w:rsidRPr="00FD6B61">
        <w:rPr>
          <w:rFonts w:ascii="Roboto" w:hAnsi="Roboto"/>
          <w:sz w:val="22"/>
          <w:szCs w:val="22"/>
          <w:lang w:val="lv-LV"/>
        </w:rPr>
        <w:t>, lielākā daļa konstatēto defektu tiek novērsti atbilstoši līgumā paredzētajiem garantijas un defektu novēršanas punktiem.</w:t>
      </w:r>
      <w:r w:rsidR="00FD6B61">
        <w:rPr>
          <w:rFonts w:ascii="Roboto" w:hAnsi="Roboto"/>
          <w:sz w:val="22"/>
          <w:szCs w:val="22"/>
          <w:lang w:val="lv-LV"/>
        </w:rPr>
        <w:t xml:space="preserve"> </w:t>
      </w:r>
      <w:r w:rsidRPr="00E769F1">
        <w:rPr>
          <w:rFonts w:ascii="Roboto" w:hAnsi="Roboto" w:cs="Arial"/>
          <w:sz w:val="22"/>
          <w:szCs w:val="22"/>
          <w:lang w:val="lv-LV"/>
        </w:rPr>
        <w:t>Tos gadījumus, kad tas nav iespējams, ražotājs pašlaik analizē atbilstoši mūsu iesniegtajām pretenzijām. Šie vilcieni atgriezīsies pasažieru pārvadājumos, kad būsim guvuši pilnu pārliecību, ka “</w:t>
      </w:r>
      <w:proofErr w:type="spellStart"/>
      <w:r w:rsidRPr="00E769F1">
        <w:rPr>
          <w:rFonts w:ascii="Roboto" w:hAnsi="Roboto" w:cs="Arial"/>
          <w:sz w:val="22"/>
          <w:szCs w:val="22"/>
          <w:lang w:val="lv-LV"/>
        </w:rPr>
        <w:t>Škoda</w:t>
      </w:r>
      <w:proofErr w:type="spellEnd"/>
      <w:r w:rsidRPr="00E769F1">
        <w:rPr>
          <w:rFonts w:ascii="Roboto" w:hAnsi="Roboto" w:cs="Arial"/>
          <w:sz w:val="22"/>
          <w:szCs w:val="22"/>
          <w:lang w:val="lv-LV"/>
        </w:rPr>
        <w:t xml:space="preserve"> </w:t>
      </w:r>
      <w:proofErr w:type="spellStart"/>
      <w:r w:rsidRPr="00E769F1">
        <w:rPr>
          <w:rFonts w:ascii="Roboto" w:hAnsi="Roboto" w:cs="Arial"/>
          <w:sz w:val="22"/>
          <w:szCs w:val="22"/>
          <w:lang w:val="lv-LV"/>
        </w:rPr>
        <w:t>Vagonka</w:t>
      </w:r>
      <w:proofErr w:type="spellEnd"/>
      <w:r w:rsidRPr="00E769F1">
        <w:rPr>
          <w:rFonts w:ascii="Roboto" w:hAnsi="Roboto" w:cs="Arial"/>
          <w:sz w:val="22"/>
          <w:szCs w:val="22"/>
          <w:lang w:val="lv-LV"/>
        </w:rPr>
        <w:t>” ir novērsusi visus defektus,” teica Grigulis.</w:t>
      </w:r>
    </w:p>
    <w:p w14:paraId="31DA582F" w14:textId="77777777" w:rsidR="00FD6B61" w:rsidRPr="00E769F1" w:rsidRDefault="00FD6B61" w:rsidP="00FD6B61">
      <w:pPr>
        <w:jc w:val="both"/>
        <w:rPr>
          <w:rFonts w:ascii="Roboto" w:hAnsi="Roboto" w:cs="Arial"/>
          <w:sz w:val="22"/>
          <w:szCs w:val="22"/>
          <w:lang w:val="lv-LV"/>
        </w:rPr>
      </w:pPr>
    </w:p>
    <w:p w14:paraId="730414F3" w14:textId="04F546DF" w:rsidR="00FF2565" w:rsidRPr="00E769F1" w:rsidRDefault="00FF2565" w:rsidP="00FD6B61">
      <w:pPr>
        <w:jc w:val="both"/>
        <w:rPr>
          <w:rFonts w:ascii="Roboto" w:hAnsi="Roboto" w:cs="Arial"/>
          <w:sz w:val="22"/>
          <w:szCs w:val="22"/>
          <w:lang w:val="lv-LV"/>
        </w:rPr>
      </w:pPr>
      <w:r w:rsidRPr="00E769F1">
        <w:rPr>
          <w:rFonts w:ascii="Roboto" w:hAnsi="Roboto" w:cs="Arial"/>
          <w:sz w:val="22"/>
          <w:szCs w:val="22"/>
          <w:lang w:val="lv-LV"/>
        </w:rPr>
        <w:t xml:space="preserve">Jauno elektrovilcienu elektrosistēmā ir vairāk </w:t>
      </w:r>
      <w:r w:rsidR="005B07CB" w:rsidRPr="00E769F1">
        <w:rPr>
          <w:rFonts w:ascii="Roboto" w:hAnsi="Roboto" w:cs="Arial"/>
          <w:sz w:val="22"/>
          <w:szCs w:val="22"/>
          <w:lang w:val="lv-LV"/>
        </w:rPr>
        <w:t>ne</w:t>
      </w:r>
      <w:r w:rsidRPr="00E769F1">
        <w:rPr>
          <w:rFonts w:ascii="Roboto" w:hAnsi="Roboto" w:cs="Arial"/>
          <w:sz w:val="22"/>
          <w:szCs w:val="22"/>
          <w:lang w:val="lv-LV"/>
        </w:rPr>
        <w:t xml:space="preserve">kā 6000 </w:t>
      </w:r>
      <w:proofErr w:type="spellStart"/>
      <w:r w:rsidRPr="00E769F1">
        <w:rPr>
          <w:rFonts w:ascii="Roboto" w:hAnsi="Roboto" w:cs="Arial"/>
          <w:sz w:val="22"/>
          <w:szCs w:val="22"/>
          <w:lang w:val="lv-LV"/>
        </w:rPr>
        <w:t>elektrosavienojumu</w:t>
      </w:r>
      <w:proofErr w:type="spellEnd"/>
      <w:r w:rsidR="0087552C" w:rsidRPr="00E769F1">
        <w:rPr>
          <w:rFonts w:ascii="Roboto" w:hAnsi="Roboto" w:cs="Arial"/>
          <w:sz w:val="22"/>
          <w:szCs w:val="22"/>
          <w:lang w:val="lv-LV"/>
        </w:rPr>
        <w:t>.</w:t>
      </w:r>
      <w:r w:rsidRPr="00E769F1">
        <w:rPr>
          <w:rFonts w:ascii="Roboto" w:hAnsi="Roboto" w:cs="Arial"/>
          <w:sz w:val="22"/>
          <w:szCs w:val="22"/>
          <w:lang w:val="lv-LV"/>
        </w:rPr>
        <w:t xml:space="preserve"> </w:t>
      </w:r>
      <w:r w:rsidR="0087552C" w:rsidRPr="00E769F1">
        <w:rPr>
          <w:rFonts w:ascii="Roboto" w:hAnsi="Roboto" w:cs="Arial"/>
          <w:sz w:val="22"/>
          <w:szCs w:val="22"/>
          <w:lang w:val="lv-LV"/>
        </w:rPr>
        <w:t>L</w:t>
      </w:r>
      <w:r w:rsidRPr="00E769F1">
        <w:rPr>
          <w:rFonts w:ascii="Roboto" w:hAnsi="Roboto" w:cs="Arial"/>
          <w:sz w:val="22"/>
          <w:szCs w:val="22"/>
          <w:lang w:val="lv-LV"/>
        </w:rPr>
        <w:t xml:space="preserve">ai arī </w:t>
      </w:r>
      <w:r w:rsidR="0087552C" w:rsidRPr="00E769F1">
        <w:rPr>
          <w:rFonts w:ascii="Roboto" w:hAnsi="Roboto" w:cs="Arial"/>
          <w:sz w:val="22"/>
          <w:szCs w:val="22"/>
          <w:lang w:val="lv-LV"/>
        </w:rPr>
        <w:t xml:space="preserve">ir </w:t>
      </w:r>
      <w:r w:rsidRPr="00E769F1">
        <w:rPr>
          <w:rFonts w:ascii="Roboto" w:hAnsi="Roboto" w:cs="Arial"/>
          <w:sz w:val="22"/>
          <w:szCs w:val="22"/>
          <w:lang w:val="lv-LV"/>
        </w:rPr>
        <w:t>veikta elektrovilciena tipa sertifikācija, pārbaudes testi un katra ritošā sastāva pieņemšana ekspluatācijā, tomēr daļu no tehniskām nepilnībām var konstatēt tikai reālos apstākļos ikdienas kustīb</w:t>
      </w:r>
      <w:r w:rsidR="005B07CB" w:rsidRPr="00E769F1">
        <w:rPr>
          <w:rFonts w:ascii="Roboto" w:hAnsi="Roboto" w:cs="Arial"/>
          <w:sz w:val="22"/>
          <w:szCs w:val="22"/>
          <w:lang w:val="lv-LV"/>
        </w:rPr>
        <w:t>ā</w:t>
      </w:r>
      <w:r w:rsidRPr="00E769F1">
        <w:rPr>
          <w:rFonts w:ascii="Roboto" w:hAnsi="Roboto" w:cs="Arial"/>
          <w:sz w:val="22"/>
          <w:szCs w:val="22"/>
          <w:lang w:val="lv-LV"/>
        </w:rPr>
        <w:t xml:space="preserve"> maršrutos.</w:t>
      </w:r>
    </w:p>
    <w:p w14:paraId="0FDA6A05" w14:textId="5478CD69" w:rsidR="00FF2565" w:rsidRDefault="0087552C" w:rsidP="00FD6B61">
      <w:pPr>
        <w:jc w:val="both"/>
        <w:rPr>
          <w:rFonts w:ascii="Roboto" w:hAnsi="Roboto" w:cs="Arial"/>
          <w:sz w:val="22"/>
          <w:szCs w:val="22"/>
          <w:lang w:val="lv-LV"/>
        </w:rPr>
      </w:pPr>
      <w:r w:rsidRPr="00E769F1">
        <w:rPr>
          <w:rFonts w:ascii="Roboto" w:hAnsi="Roboto" w:cs="Arial"/>
          <w:sz w:val="22"/>
          <w:szCs w:val="22"/>
          <w:lang w:val="lv-LV"/>
        </w:rPr>
        <w:t>Vilciena pasažieru pārvadātājs</w:t>
      </w:r>
      <w:r w:rsidR="00FF2565" w:rsidRPr="00E769F1">
        <w:rPr>
          <w:rFonts w:ascii="Roboto" w:hAnsi="Roboto" w:cs="Arial"/>
          <w:sz w:val="22"/>
          <w:szCs w:val="22"/>
          <w:lang w:val="lv-LV"/>
        </w:rPr>
        <w:t xml:space="preserve"> “</w:t>
      </w:r>
      <w:proofErr w:type="spellStart"/>
      <w:r w:rsidR="00FF2565" w:rsidRPr="00E769F1">
        <w:rPr>
          <w:rFonts w:ascii="Roboto" w:hAnsi="Roboto" w:cs="Arial"/>
          <w:sz w:val="22"/>
          <w:szCs w:val="22"/>
          <w:lang w:val="lv-LV"/>
        </w:rPr>
        <w:t>Vi</w:t>
      </w:r>
      <w:r w:rsidRPr="00E769F1">
        <w:rPr>
          <w:rFonts w:ascii="Roboto" w:hAnsi="Roboto" w:cs="Arial"/>
          <w:sz w:val="22"/>
          <w:szCs w:val="22"/>
          <w:lang w:val="lv-LV"/>
        </w:rPr>
        <w:t>v</w:t>
      </w:r>
      <w:r w:rsidR="00FF2565" w:rsidRPr="00E769F1">
        <w:rPr>
          <w:rFonts w:ascii="Roboto" w:hAnsi="Roboto" w:cs="Arial"/>
          <w:sz w:val="22"/>
          <w:szCs w:val="22"/>
          <w:lang w:val="lv-LV"/>
        </w:rPr>
        <w:t>i</w:t>
      </w:r>
      <w:proofErr w:type="spellEnd"/>
      <w:r w:rsidR="00FF2565" w:rsidRPr="00E769F1">
        <w:rPr>
          <w:rFonts w:ascii="Roboto" w:hAnsi="Roboto" w:cs="Arial"/>
          <w:sz w:val="22"/>
          <w:szCs w:val="22"/>
          <w:lang w:val="lv-LV"/>
        </w:rPr>
        <w:t>” vērš uzmanību, ka operatīvie paziņojumi par izmaiņām vilcienu kustībā tiek publicēti tīmekļa vietnē vivi.lv, mobilajā lietotnē “</w:t>
      </w:r>
      <w:proofErr w:type="spellStart"/>
      <w:r w:rsidR="00FF2565" w:rsidRPr="00E769F1">
        <w:rPr>
          <w:rFonts w:ascii="Roboto" w:hAnsi="Roboto" w:cs="Arial"/>
          <w:sz w:val="22"/>
          <w:szCs w:val="22"/>
          <w:lang w:val="lv-LV"/>
        </w:rPr>
        <w:t>Vivi</w:t>
      </w:r>
      <w:proofErr w:type="spellEnd"/>
      <w:r w:rsidR="00FF2565" w:rsidRPr="00E769F1">
        <w:rPr>
          <w:rFonts w:ascii="Roboto" w:hAnsi="Roboto" w:cs="Arial"/>
          <w:sz w:val="22"/>
          <w:szCs w:val="22"/>
          <w:lang w:val="lv-LV"/>
        </w:rPr>
        <w:t xml:space="preserve"> Latvija”, “</w:t>
      </w:r>
      <w:proofErr w:type="spellStart"/>
      <w:r w:rsidR="00FF2565" w:rsidRPr="00E769F1">
        <w:rPr>
          <w:rFonts w:ascii="Roboto" w:hAnsi="Roboto" w:cs="Arial"/>
          <w:sz w:val="22"/>
          <w:szCs w:val="22"/>
          <w:lang w:val="lv-LV"/>
        </w:rPr>
        <w:t>Vivi</w:t>
      </w:r>
      <w:proofErr w:type="spellEnd"/>
      <w:r w:rsidR="00FF2565" w:rsidRPr="00E769F1">
        <w:rPr>
          <w:rFonts w:ascii="Roboto" w:hAnsi="Roboto" w:cs="Arial"/>
          <w:sz w:val="22"/>
          <w:szCs w:val="22"/>
          <w:lang w:val="lv-LV"/>
        </w:rPr>
        <w:t xml:space="preserve">” kontā sociālajā </w:t>
      </w:r>
      <w:r w:rsidR="00FF2565" w:rsidRPr="00E769F1">
        <w:rPr>
          <w:rFonts w:ascii="Roboto" w:hAnsi="Roboto" w:cs="Arial"/>
          <w:sz w:val="22"/>
          <w:szCs w:val="22"/>
          <w:lang w:val="lv-LV"/>
        </w:rPr>
        <w:lastRenderedPageBreak/>
        <w:t>platformā “X”. Par izmaiņām var uzzināt</w:t>
      </w:r>
      <w:r w:rsidR="005B07CB" w:rsidRPr="00E769F1">
        <w:rPr>
          <w:rFonts w:ascii="Roboto" w:hAnsi="Roboto" w:cs="Arial"/>
          <w:sz w:val="22"/>
          <w:szCs w:val="22"/>
          <w:lang w:val="lv-LV"/>
        </w:rPr>
        <w:t>,</w:t>
      </w:r>
      <w:r w:rsidR="00FF2565" w:rsidRPr="00E769F1">
        <w:rPr>
          <w:rFonts w:ascii="Roboto" w:hAnsi="Roboto" w:cs="Arial"/>
          <w:sz w:val="22"/>
          <w:szCs w:val="22"/>
          <w:lang w:val="lv-LV"/>
        </w:rPr>
        <w:t xml:space="preserve"> arī zvanot uz diennakts bezmaksas klientu apkalpošanas tālruņa numuru 80007600.</w:t>
      </w:r>
    </w:p>
    <w:p w14:paraId="49C75ADA" w14:textId="77777777" w:rsidR="00FD6B61" w:rsidRPr="00E769F1" w:rsidRDefault="00FD6B61" w:rsidP="00FD6B61">
      <w:pPr>
        <w:jc w:val="both"/>
        <w:rPr>
          <w:rFonts w:ascii="Roboto" w:hAnsi="Roboto" w:cs="Arial"/>
          <w:sz w:val="22"/>
          <w:szCs w:val="22"/>
          <w:lang w:val="lv-LV"/>
        </w:rPr>
      </w:pPr>
    </w:p>
    <w:p w14:paraId="35FD193B" w14:textId="04E17CBE" w:rsidR="00FF2565" w:rsidRDefault="00FF2565" w:rsidP="00FD6B61">
      <w:pPr>
        <w:jc w:val="both"/>
        <w:rPr>
          <w:rFonts w:ascii="Roboto" w:hAnsi="Roboto" w:cs="Arial"/>
          <w:sz w:val="22"/>
          <w:szCs w:val="22"/>
          <w:lang w:val="lv-LV"/>
        </w:rPr>
      </w:pPr>
      <w:r w:rsidRPr="00E769F1">
        <w:rPr>
          <w:rFonts w:ascii="Roboto" w:hAnsi="Roboto" w:cs="Arial"/>
          <w:sz w:val="22"/>
          <w:szCs w:val="22"/>
          <w:lang w:val="lv-LV"/>
        </w:rPr>
        <w:t xml:space="preserve">Jau vēstīts, ka vilciena reisa kavējuma vai atcelšanas gadījumā pasažieriem ir tiesības pieprasīt </w:t>
      </w:r>
      <w:r w:rsidR="005B07CB" w:rsidRPr="00E769F1">
        <w:rPr>
          <w:rFonts w:ascii="Roboto" w:hAnsi="Roboto" w:cs="Arial"/>
          <w:sz w:val="22"/>
          <w:szCs w:val="22"/>
          <w:lang w:val="lv-LV"/>
        </w:rPr>
        <w:t xml:space="preserve">radušos </w:t>
      </w:r>
      <w:r w:rsidRPr="00E769F1">
        <w:rPr>
          <w:rFonts w:ascii="Roboto" w:hAnsi="Roboto" w:cs="Arial"/>
          <w:sz w:val="22"/>
          <w:szCs w:val="22"/>
          <w:lang w:val="lv-LV"/>
        </w:rPr>
        <w:t xml:space="preserve">tiešo zaudējumu kompensāciju. Tās saņemšanai svarīgi </w:t>
      </w:r>
      <w:r w:rsidR="005B07CB" w:rsidRPr="00E769F1">
        <w:rPr>
          <w:rFonts w:ascii="Roboto" w:hAnsi="Roboto" w:cs="Arial"/>
          <w:sz w:val="22"/>
          <w:szCs w:val="22"/>
          <w:lang w:val="lv-LV"/>
        </w:rPr>
        <w:t xml:space="preserve">ir </w:t>
      </w:r>
      <w:r w:rsidRPr="00E769F1">
        <w:rPr>
          <w:rFonts w:ascii="Roboto" w:hAnsi="Roboto" w:cs="Arial"/>
          <w:sz w:val="22"/>
          <w:szCs w:val="22"/>
          <w:lang w:val="lv-LV"/>
        </w:rPr>
        <w:t>saglabāt gan vilciena biļeti, gan citus dokumentus, kas pamato prasītās atlīdzības apjomu.</w:t>
      </w:r>
    </w:p>
    <w:p w14:paraId="0DB92BB2" w14:textId="77777777" w:rsidR="00FD6B61" w:rsidRPr="00E769F1" w:rsidRDefault="00FD6B61" w:rsidP="00FD6B61">
      <w:pPr>
        <w:jc w:val="both"/>
        <w:rPr>
          <w:rFonts w:ascii="Roboto" w:hAnsi="Roboto" w:cs="Arial"/>
          <w:sz w:val="22"/>
          <w:szCs w:val="22"/>
          <w:lang w:val="lv-LV"/>
        </w:rPr>
      </w:pPr>
    </w:p>
    <w:p w14:paraId="0ED40F78" w14:textId="77777777" w:rsidR="00FF2565" w:rsidRDefault="00FF2565" w:rsidP="00FD6B61">
      <w:pPr>
        <w:pStyle w:val="NormalWeb"/>
        <w:spacing w:before="0" w:beforeAutospacing="0" w:after="0" w:afterAutospacing="0"/>
        <w:jc w:val="both"/>
        <w:rPr>
          <w:rFonts w:ascii="Roboto" w:hAnsi="Roboto" w:cs="Arial"/>
          <w:sz w:val="22"/>
          <w:szCs w:val="22"/>
          <w:lang w:val="lv-LV"/>
        </w:rPr>
      </w:pPr>
      <w:r w:rsidRPr="00E769F1">
        <w:rPr>
          <w:rFonts w:ascii="Roboto" w:hAnsi="Roboto" w:cs="Arial"/>
          <w:sz w:val="22"/>
          <w:szCs w:val="22"/>
          <w:lang w:val="lv-LV"/>
        </w:rPr>
        <w:t>Tiešo zaudējumu atgūšanai pasažieris var rīkoties vairākos veidos – iesniegt pieteikumu elektroniski, klātienē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klientu apkalpošanas centrā Rīgas Centrālajā dzelzceļa stacijā vai atstāt iesniegumu un nepieciešamos dokumentus kādā no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kasēm, ja tās tajā brīdī ir atvērtas. Izdrukātas iesnieguma formas ir pieejamas kasēs un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klientu apkalpošanas centrā, tās var lejupielādēt arī uzņēmuma tīmekļa vietnē. Ja ērtāk pieteikumu šķiet sūtīt pa pastu, tas jāadresē AS “Pasažieru vilciens” Pērses ielā 8, Rīgā, LV-1011.</w:t>
      </w:r>
    </w:p>
    <w:p w14:paraId="404B227E" w14:textId="77777777" w:rsidR="00FD6B61" w:rsidRPr="00E769F1" w:rsidRDefault="00FD6B61" w:rsidP="00FD6B61">
      <w:pPr>
        <w:pStyle w:val="NormalWeb"/>
        <w:spacing w:before="0" w:beforeAutospacing="0" w:after="0" w:afterAutospacing="0"/>
        <w:jc w:val="both"/>
        <w:rPr>
          <w:rFonts w:ascii="Roboto" w:hAnsi="Roboto" w:cs="Arial"/>
          <w:sz w:val="22"/>
          <w:szCs w:val="22"/>
          <w:lang w:val="lv-LV"/>
        </w:rPr>
      </w:pPr>
    </w:p>
    <w:p w14:paraId="69264E2C" w14:textId="3C479201" w:rsidR="00FF2565" w:rsidRDefault="00FF2565" w:rsidP="00FD6B61">
      <w:pPr>
        <w:pStyle w:val="NormalWeb"/>
        <w:spacing w:before="0" w:beforeAutospacing="0" w:after="0" w:afterAutospacing="0"/>
        <w:jc w:val="both"/>
        <w:rPr>
          <w:rFonts w:ascii="Roboto" w:hAnsi="Roboto" w:cs="Arial"/>
          <w:sz w:val="22"/>
          <w:szCs w:val="22"/>
          <w:lang w:val="lv-LV"/>
        </w:rPr>
      </w:pPr>
      <w:r w:rsidRPr="00E769F1">
        <w:rPr>
          <w:rFonts w:ascii="Roboto" w:hAnsi="Roboto" w:cs="Arial"/>
          <w:sz w:val="22"/>
          <w:szCs w:val="22"/>
          <w:lang w:val="lv-LV"/>
        </w:rPr>
        <w:t>Vilciena pasažieru pārvadātāja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tīmekļa vietnē </w:t>
      </w:r>
      <w:hyperlink r:id="rId7" w:history="1">
        <w:r w:rsidRPr="00E769F1">
          <w:rPr>
            <w:rFonts w:ascii="Roboto" w:hAnsi="Roboto" w:cs="Arial"/>
            <w:sz w:val="22"/>
            <w:szCs w:val="22"/>
            <w:lang w:val="lv-LV"/>
          </w:rPr>
          <w:t>vivi.lv</w:t>
        </w:r>
      </w:hyperlink>
      <w:r w:rsidRPr="00E769F1">
        <w:rPr>
          <w:rFonts w:ascii="Roboto" w:hAnsi="Roboto" w:cs="Arial"/>
          <w:sz w:val="22"/>
          <w:szCs w:val="22"/>
          <w:lang w:val="lv-LV"/>
        </w:rPr>
        <w:t> sadaļā “Saziņai” ir pieejama elektroniskā forma. Tajā jāatzīmē izvēle “Naudas atgriešana”, jānorāda vārds, uzvārds, tālruņa numurs un e</w:t>
      </w:r>
      <w:r w:rsidRPr="00E769F1">
        <w:rPr>
          <w:rFonts w:ascii="Roboto" w:hAnsi="Roboto" w:cs="Arial"/>
          <w:sz w:val="22"/>
          <w:szCs w:val="22"/>
          <w:lang w:val="lv-LV"/>
        </w:rPr>
        <w:softHyphen/>
        <w:t xml:space="preserve">-pasta adrese. Ja kavētā vai atceltā vilciena reisa dēļ papildu zaudējumi nav radušies, kā vien tikai </w:t>
      </w:r>
      <w:r w:rsidR="00E769F1" w:rsidRPr="00E769F1">
        <w:rPr>
          <w:rFonts w:ascii="Roboto" w:hAnsi="Roboto" w:cs="Arial"/>
          <w:sz w:val="22"/>
          <w:szCs w:val="22"/>
          <w:lang w:val="lv-LV"/>
        </w:rPr>
        <w:t xml:space="preserve">AS “Pasažieru vilciens” biļešu iegādes kanālos pirkta </w:t>
      </w:r>
      <w:r w:rsidRPr="00E769F1">
        <w:rPr>
          <w:rFonts w:ascii="Roboto" w:hAnsi="Roboto" w:cs="Arial"/>
          <w:sz w:val="22"/>
          <w:szCs w:val="22"/>
          <w:lang w:val="lv-LV"/>
        </w:rPr>
        <w:t>vilciena biļete, tad ziņojuma tekstā jānorāda, uz kuru bankas kontu atgriezt naudu. Saziņas formai obligāti jāpievieno iegādātās biļetes skenēta vai nofotografēta skaidri salasāma kopija.</w:t>
      </w:r>
    </w:p>
    <w:p w14:paraId="53F9C7D6" w14:textId="77777777" w:rsidR="00FD6B61" w:rsidRPr="00E769F1" w:rsidRDefault="00FD6B61" w:rsidP="00FD6B61">
      <w:pPr>
        <w:pStyle w:val="NormalWeb"/>
        <w:spacing w:before="0" w:beforeAutospacing="0" w:after="0" w:afterAutospacing="0"/>
        <w:jc w:val="both"/>
        <w:rPr>
          <w:rFonts w:ascii="Roboto" w:hAnsi="Roboto" w:cs="Arial"/>
          <w:sz w:val="22"/>
          <w:szCs w:val="22"/>
          <w:lang w:val="lv-LV"/>
        </w:rPr>
      </w:pPr>
    </w:p>
    <w:p w14:paraId="60888ED6" w14:textId="77777777" w:rsidR="00FF2565" w:rsidRDefault="00FF2565" w:rsidP="00FD6B61">
      <w:pPr>
        <w:pStyle w:val="NormalWeb"/>
        <w:spacing w:before="0" w:beforeAutospacing="0" w:after="0" w:afterAutospacing="0"/>
        <w:jc w:val="both"/>
        <w:rPr>
          <w:rFonts w:ascii="Roboto" w:hAnsi="Roboto" w:cs="Arial"/>
          <w:sz w:val="22"/>
          <w:szCs w:val="22"/>
          <w:lang w:val="lv-LV"/>
        </w:rPr>
      </w:pPr>
      <w:r w:rsidRPr="00E769F1">
        <w:rPr>
          <w:rFonts w:ascii="Roboto" w:hAnsi="Roboto" w:cs="Arial"/>
          <w:sz w:val="22"/>
          <w:szCs w:val="22"/>
          <w:lang w:val="lv-LV"/>
        </w:rPr>
        <w:t>Savukārt, ja ir radušies papildu tēriņi, tad ziņojumā līdztekus bankas konta numuram jāpievieno īss situācijas apraksts. Piemēram, “Devos no Jūrmalas uz Rīgu, lai pēc tam tālāk nokļūtu lidostā, taču vilciena reiss tika atcelts. Lai laikus pagūtu uz lidojumu, izmantoju taksometra pakalpojumus”. Formai obligāti jāpievieno gan iegādātā konkrētā vilciena reisa biļetes, gan citu zaudējumus pamatojošo dokumentu (taksometra čeks, cita transportlīdzekļa biļete vai cits) skaidri salasāmas kopijas.</w:t>
      </w:r>
    </w:p>
    <w:p w14:paraId="5E525832" w14:textId="77777777" w:rsidR="00FD6B61" w:rsidRPr="00E769F1" w:rsidRDefault="00FD6B61" w:rsidP="00FD6B61">
      <w:pPr>
        <w:pStyle w:val="NormalWeb"/>
        <w:spacing w:before="0" w:beforeAutospacing="0" w:after="0" w:afterAutospacing="0"/>
        <w:jc w:val="both"/>
        <w:rPr>
          <w:rFonts w:ascii="Roboto" w:hAnsi="Roboto" w:cs="Arial"/>
          <w:sz w:val="22"/>
          <w:szCs w:val="22"/>
          <w:lang w:val="lv-LV"/>
        </w:rPr>
      </w:pPr>
    </w:p>
    <w:p w14:paraId="339D8037" w14:textId="77777777" w:rsidR="00FF2565" w:rsidRDefault="00FF2565" w:rsidP="00FD6B61">
      <w:pPr>
        <w:pStyle w:val="NormalWeb"/>
        <w:spacing w:before="0" w:beforeAutospacing="0" w:after="0" w:afterAutospacing="0"/>
        <w:jc w:val="both"/>
        <w:rPr>
          <w:rFonts w:ascii="Roboto" w:hAnsi="Roboto" w:cs="Arial"/>
          <w:sz w:val="22"/>
          <w:szCs w:val="22"/>
          <w:lang w:val="lv-LV"/>
        </w:rPr>
      </w:pPr>
      <w:r w:rsidRPr="00E769F1">
        <w:rPr>
          <w:rFonts w:ascii="Roboto" w:hAnsi="Roboto" w:cs="Arial"/>
          <w:sz w:val="22"/>
          <w:szCs w:val="22"/>
          <w:lang w:val="lv-LV"/>
        </w:rPr>
        <w:t>Neskaidrību gadījumā par tiešo zaudējumu pieteikšanu vai saņemšanu pasažieri ir aicināti sazināties ar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klientu apkalpošanas centru, zvanot uz diennakts bezmaksas tālruņa numuru 80007600.</w:t>
      </w:r>
    </w:p>
    <w:p w14:paraId="0CE69D0B" w14:textId="77777777" w:rsidR="00FD6B61" w:rsidRPr="00E769F1" w:rsidRDefault="00FD6B61" w:rsidP="00FD6B61">
      <w:pPr>
        <w:pStyle w:val="NormalWeb"/>
        <w:spacing w:before="0" w:beforeAutospacing="0" w:after="0" w:afterAutospacing="0"/>
        <w:jc w:val="both"/>
        <w:rPr>
          <w:rFonts w:ascii="Roboto" w:hAnsi="Roboto" w:cs="Arial"/>
          <w:sz w:val="22"/>
          <w:szCs w:val="22"/>
          <w:lang w:val="lv-LV"/>
        </w:rPr>
      </w:pPr>
    </w:p>
    <w:p w14:paraId="60832F4E" w14:textId="597B44A3" w:rsidR="00FF2565" w:rsidRPr="00E769F1" w:rsidRDefault="00FF2565" w:rsidP="00FD6B61">
      <w:pPr>
        <w:pStyle w:val="NormalWeb"/>
        <w:spacing w:before="0" w:beforeAutospacing="0" w:after="0" w:afterAutospacing="0"/>
        <w:jc w:val="both"/>
        <w:rPr>
          <w:rFonts w:ascii="Roboto" w:hAnsi="Roboto" w:cs="Arial"/>
          <w:sz w:val="22"/>
          <w:szCs w:val="22"/>
          <w:lang w:val="lv-LV"/>
        </w:rPr>
      </w:pPr>
      <w:r w:rsidRPr="00E769F1">
        <w:rPr>
          <w:rFonts w:ascii="Roboto" w:hAnsi="Roboto" w:cs="Arial"/>
          <w:sz w:val="22"/>
          <w:szCs w:val="22"/>
          <w:lang w:val="lv-LV"/>
        </w:rPr>
        <w:t>Visus iesniegumus atbilstoši normatīvajiem aktiem un iekšējām procedūrām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izskata un izvērtē individuāli iespējami ātrāk, taču ne ilgāk kā 14 dienās. Sarežģītos gadījumos iesniegumu izskatīšanas termiņu atbilstoši Iesniegumu likumam var pagarināt līdz 30 dienām no to saņemšanas brīža. Tādos gadījumos “</w:t>
      </w:r>
      <w:proofErr w:type="spellStart"/>
      <w:r w:rsidRPr="00E769F1">
        <w:rPr>
          <w:rFonts w:ascii="Roboto" w:hAnsi="Roboto" w:cs="Arial"/>
          <w:sz w:val="22"/>
          <w:szCs w:val="22"/>
          <w:lang w:val="lv-LV"/>
        </w:rPr>
        <w:t>Vivi</w:t>
      </w:r>
      <w:proofErr w:type="spellEnd"/>
      <w:r w:rsidRPr="00E769F1">
        <w:rPr>
          <w:rFonts w:ascii="Roboto" w:hAnsi="Roboto" w:cs="Arial"/>
          <w:sz w:val="22"/>
          <w:szCs w:val="22"/>
          <w:lang w:val="lv-LV"/>
        </w:rPr>
        <w:t>” iespējami ātrāk informēs klientu par radušos situāciju un par paredzamo atbildes sniegšanas laiku.</w:t>
      </w:r>
    </w:p>
    <w:p w14:paraId="7E46B04A" w14:textId="77777777" w:rsidR="003E7618" w:rsidRPr="00E769F1" w:rsidRDefault="003E7618" w:rsidP="00E769F1">
      <w:pPr>
        <w:spacing w:before="120"/>
        <w:rPr>
          <w:rFonts w:ascii="Roboto" w:hAnsi="Roboto"/>
          <w:i/>
          <w:iCs/>
          <w:sz w:val="20"/>
          <w:szCs w:val="20"/>
          <w:u w:val="single"/>
          <w:lang w:val="lv-LV"/>
        </w:rPr>
      </w:pPr>
    </w:p>
    <w:p w14:paraId="3F79ED01" w14:textId="56A7CBEA" w:rsidR="0082074D" w:rsidRPr="00E769F1" w:rsidRDefault="00EC6D33" w:rsidP="00E769F1">
      <w:pPr>
        <w:spacing w:before="120"/>
        <w:rPr>
          <w:rFonts w:ascii="Roboto" w:hAnsi="Roboto"/>
          <w:i/>
          <w:iCs/>
          <w:sz w:val="20"/>
          <w:szCs w:val="20"/>
          <w:u w:val="single"/>
          <w:lang w:val="lv-LV"/>
        </w:rPr>
      </w:pPr>
      <w:r w:rsidRPr="00E769F1">
        <w:rPr>
          <w:rFonts w:ascii="Roboto" w:hAnsi="Roboto"/>
          <w:i/>
          <w:iCs/>
          <w:sz w:val="20"/>
          <w:szCs w:val="20"/>
          <w:u w:val="single"/>
          <w:lang w:val="lv-LV"/>
        </w:rPr>
        <w:t>Par</w:t>
      </w:r>
      <w:r w:rsidR="00E40934" w:rsidRPr="00E769F1">
        <w:rPr>
          <w:rFonts w:ascii="Roboto" w:hAnsi="Roboto"/>
          <w:i/>
          <w:iCs/>
          <w:sz w:val="20"/>
          <w:szCs w:val="20"/>
          <w:u w:val="single"/>
          <w:lang w:val="lv-LV"/>
        </w:rPr>
        <w:t xml:space="preserve"> vilciena pasažieru pārvadātāju</w:t>
      </w:r>
      <w:r w:rsidRPr="00E769F1">
        <w:rPr>
          <w:rFonts w:ascii="Roboto" w:hAnsi="Roboto"/>
          <w:i/>
          <w:iCs/>
          <w:sz w:val="20"/>
          <w:szCs w:val="20"/>
          <w:u w:val="single"/>
          <w:lang w:val="lv-LV"/>
        </w:rPr>
        <w:t xml:space="preserve"> “</w:t>
      </w:r>
      <w:proofErr w:type="spellStart"/>
      <w:r w:rsidRPr="00E769F1">
        <w:rPr>
          <w:rFonts w:ascii="Roboto" w:hAnsi="Roboto"/>
          <w:i/>
          <w:iCs/>
          <w:sz w:val="20"/>
          <w:szCs w:val="20"/>
          <w:u w:val="single"/>
          <w:lang w:val="lv-LV"/>
        </w:rPr>
        <w:t>Vivi</w:t>
      </w:r>
      <w:proofErr w:type="spellEnd"/>
      <w:r w:rsidRPr="00E769F1">
        <w:rPr>
          <w:rFonts w:ascii="Roboto" w:hAnsi="Roboto"/>
          <w:i/>
          <w:iCs/>
          <w:sz w:val="20"/>
          <w:szCs w:val="20"/>
          <w:u w:val="single"/>
          <w:lang w:val="lv-LV"/>
        </w:rPr>
        <w:t>”</w:t>
      </w:r>
    </w:p>
    <w:p w14:paraId="29AD82D0" w14:textId="77777777" w:rsidR="00C61DC2" w:rsidRPr="00E769F1" w:rsidRDefault="00011AD4" w:rsidP="00E769F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Roboto" w:eastAsia="Times New Roman" w:hAnsi="Roboto"/>
          <w:bCs/>
          <w:sz w:val="20"/>
          <w:szCs w:val="20"/>
        </w:rPr>
      </w:pPr>
      <w:r w:rsidRPr="00E769F1">
        <w:rPr>
          <w:rFonts w:ascii="Roboto" w:eastAsia="Times New Roman" w:hAnsi="Roboto"/>
          <w:bCs/>
          <w:sz w:val="20"/>
          <w:szCs w:val="20"/>
        </w:rPr>
        <w:t>“</w:t>
      </w:r>
      <w:proofErr w:type="spellStart"/>
      <w:r w:rsidRPr="00E769F1">
        <w:rPr>
          <w:rFonts w:ascii="Roboto" w:eastAsia="Times New Roman" w:hAnsi="Roboto"/>
          <w:bCs/>
          <w:sz w:val="20"/>
          <w:szCs w:val="20"/>
        </w:rPr>
        <w:t>Vivi</w:t>
      </w:r>
      <w:proofErr w:type="spellEnd"/>
      <w:r w:rsidRPr="00E769F1">
        <w:rPr>
          <w:rFonts w:ascii="Roboto" w:eastAsia="Times New Roman" w:hAnsi="Roboto"/>
          <w:bCs/>
          <w:sz w:val="20"/>
          <w:szCs w:val="20"/>
        </w:rPr>
        <w:t xml:space="preserve">” ir vilciena pasažieru pārvadājumu zīmols, kas pieder AS “Pasažieru vilciens”. </w:t>
      </w:r>
    </w:p>
    <w:p w14:paraId="0BB263DC" w14:textId="65BC9EF9" w:rsidR="0082074D" w:rsidRPr="00E769F1" w:rsidRDefault="00C61DC2" w:rsidP="00E769F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Roboto" w:hAnsi="Roboto"/>
          <w:sz w:val="20"/>
          <w:szCs w:val="20"/>
        </w:rPr>
      </w:pPr>
      <w:r w:rsidRPr="00E769F1">
        <w:rPr>
          <w:rFonts w:ascii="Roboto" w:eastAsia="Times New Roman" w:hAnsi="Roboto"/>
          <w:bCs/>
          <w:sz w:val="20"/>
          <w:szCs w:val="20"/>
        </w:rPr>
        <w:t xml:space="preserve">AS “Pasažieru vilciens” veic </w:t>
      </w:r>
      <w:r w:rsidR="00A03AB4" w:rsidRPr="00E769F1">
        <w:rPr>
          <w:rFonts w:ascii="Roboto" w:eastAsia="Times New Roman" w:hAnsi="Roboto"/>
          <w:bCs/>
          <w:sz w:val="20"/>
          <w:szCs w:val="20"/>
        </w:rPr>
        <w:t xml:space="preserve">vilciena </w:t>
      </w:r>
      <w:r w:rsidRPr="00E769F1">
        <w:rPr>
          <w:rFonts w:ascii="Roboto" w:eastAsia="Times New Roman" w:hAnsi="Roboto"/>
          <w:bCs/>
          <w:sz w:val="20"/>
          <w:szCs w:val="20"/>
        </w:rPr>
        <w:t>pasažieru pārvadājumus ar zīmolu “</w:t>
      </w:r>
      <w:proofErr w:type="spellStart"/>
      <w:r w:rsidRPr="00E769F1">
        <w:rPr>
          <w:rFonts w:ascii="Roboto" w:eastAsia="Times New Roman" w:hAnsi="Roboto"/>
          <w:bCs/>
          <w:sz w:val="20"/>
          <w:szCs w:val="20"/>
        </w:rPr>
        <w:t>Vivi</w:t>
      </w:r>
      <w:proofErr w:type="spellEnd"/>
      <w:r w:rsidRPr="00E769F1">
        <w:rPr>
          <w:rFonts w:ascii="Roboto" w:eastAsia="Times New Roman" w:hAnsi="Roboto"/>
          <w:bCs/>
          <w:sz w:val="20"/>
          <w:szCs w:val="20"/>
        </w:rPr>
        <w:t>”, sniedz ritošā sastāva remonta pakalpojumus un nodrošina komercreisu servisu. AS “Pasažieru vilciens” ir dibināta 2001. gadā</w:t>
      </w:r>
      <w:r w:rsidR="00E92476" w:rsidRPr="00E769F1">
        <w:rPr>
          <w:rFonts w:ascii="Roboto" w:eastAsia="Times New Roman" w:hAnsi="Roboto"/>
          <w:bCs/>
          <w:sz w:val="20"/>
          <w:szCs w:val="20"/>
        </w:rPr>
        <w:t xml:space="preserve">, </w:t>
      </w:r>
      <w:r w:rsidRPr="00E769F1">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E769F1">
        <w:rPr>
          <w:rFonts w:ascii="Roboto" w:eastAsia="Times New Roman" w:hAnsi="Roboto"/>
          <w:bCs/>
          <w:sz w:val="20"/>
          <w:szCs w:val="20"/>
        </w:rPr>
        <w:t>Vivi</w:t>
      </w:r>
      <w:proofErr w:type="spellEnd"/>
      <w:r w:rsidRPr="00E769F1">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E769F1" w:rsidRDefault="0082074D" w:rsidP="00E769F1">
      <w:pPr>
        <w:spacing w:before="120"/>
        <w:rPr>
          <w:rFonts w:ascii="Roboto" w:hAnsi="Roboto"/>
          <w:lang w:val="lv-LV"/>
        </w:rPr>
      </w:pPr>
    </w:p>
    <w:p w14:paraId="6C72EE84" w14:textId="77777777" w:rsidR="007B279F"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bCs/>
          <w:sz w:val="20"/>
          <w:szCs w:val="20"/>
          <w:u w:val="single"/>
          <w:lang w:val="lv-LV"/>
        </w:rPr>
      </w:pPr>
      <w:r w:rsidRPr="00E769F1">
        <w:rPr>
          <w:rFonts w:ascii="Roboto" w:hAnsi="Roboto"/>
          <w:bCs/>
          <w:sz w:val="20"/>
          <w:szCs w:val="20"/>
          <w:u w:val="single"/>
          <w:lang w:val="lv-LV"/>
        </w:rPr>
        <w:t>Papildu informācijai:</w:t>
      </w:r>
    </w:p>
    <w:p w14:paraId="103538C4" w14:textId="77777777" w:rsidR="007B279F"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Sigita Zviedre</w:t>
      </w:r>
    </w:p>
    <w:p w14:paraId="06456CA6" w14:textId="024AF6A2" w:rsidR="007B279F"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w:t>
      </w:r>
      <w:proofErr w:type="spellStart"/>
      <w:r w:rsidRPr="00E769F1">
        <w:rPr>
          <w:rFonts w:ascii="Roboto" w:hAnsi="Roboto" w:cs="Times New Roman"/>
          <w:color w:val="000000" w:themeColor="text1"/>
          <w:sz w:val="20"/>
          <w:szCs w:val="20"/>
          <w:lang w:val="lv-LV" w:eastAsia="lv-LV"/>
        </w:rPr>
        <w:t>Vivi</w:t>
      </w:r>
      <w:proofErr w:type="spellEnd"/>
      <w:r w:rsidRPr="00E769F1">
        <w:rPr>
          <w:rFonts w:ascii="Roboto" w:hAnsi="Roboto" w:cs="Times New Roman"/>
          <w:color w:val="000000" w:themeColor="text1"/>
          <w:sz w:val="20"/>
          <w:szCs w:val="20"/>
          <w:lang w:val="lv-LV" w:eastAsia="lv-LV"/>
        </w:rPr>
        <w:t xml:space="preserve">” </w:t>
      </w:r>
      <w:r w:rsidR="001D36C8" w:rsidRPr="00E769F1">
        <w:rPr>
          <w:rFonts w:ascii="Roboto" w:hAnsi="Roboto" w:cs="Times New Roman"/>
          <w:color w:val="000000" w:themeColor="text1"/>
          <w:sz w:val="20"/>
          <w:szCs w:val="20"/>
          <w:lang w:val="lv-LV" w:eastAsia="lv-LV"/>
        </w:rPr>
        <w:t>K</w:t>
      </w:r>
      <w:r w:rsidRPr="00E769F1">
        <w:rPr>
          <w:rFonts w:ascii="Roboto" w:hAnsi="Roboto" w:cs="Times New Roman"/>
          <w:color w:val="000000" w:themeColor="text1"/>
          <w:sz w:val="20"/>
          <w:szCs w:val="20"/>
          <w:lang w:val="lv-LV" w:eastAsia="lv-LV"/>
        </w:rPr>
        <w:t>omunikācijas un mārketinga daļas vadītāja</w:t>
      </w:r>
    </w:p>
    <w:p w14:paraId="64CF5F96" w14:textId="21FB720A" w:rsidR="007B279F"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 xml:space="preserve">AS </w:t>
      </w:r>
      <w:r w:rsidR="001D36C8" w:rsidRPr="00E769F1">
        <w:rPr>
          <w:rFonts w:ascii="Roboto" w:hAnsi="Roboto" w:cs="Times New Roman"/>
          <w:color w:val="000000" w:themeColor="text1"/>
          <w:sz w:val="20"/>
          <w:szCs w:val="20"/>
          <w:lang w:val="lv-LV" w:eastAsia="lv-LV"/>
        </w:rPr>
        <w:t>“</w:t>
      </w:r>
      <w:r w:rsidRPr="00E769F1">
        <w:rPr>
          <w:rFonts w:ascii="Roboto" w:hAnsi="Roboto" w:cs="Times New Roman"/>
          <w:color w:val="000000" w:themeColor="text1"/>
          <w:sz w:val="20"/>
          <w:szCs w:val="20"/>
          <w:lang w:val="lv-LV" w:eastAsia="lv-LV"/>
        </w:rPr>
        <w:t>Pasažieru vilciens”</w:t>
      </w:r>
    </w:p>
    <w:p w14:paraId="5B8E8DAC" w14:textId="2663A2C5" w:rsidR="007B279F"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Mob. tālr.</w:t>
      </w:r>
      <w:r w:rsidR="001D36C8" w:rsidRPr="00E769F1">
        <w:rPr>
          <w:rFonts w:ascii="Roboto" w:hAnsi="Roboto" w:cs="Times New Roman"/>
          <w:color w:val="000000" w:themeColor="text1"/>
          <w:sz w:val="20"/>
          <w:szCs w:val="20"/>
          <w:lang w:val="lv-LV" w:eastAsia="lv-LV"/>
        </w:rPr>
        <w:t xml:space="preserve"> nr.</w:t>
      </w:r>
      <w:r w:rsidR="00E769F1">
        <w:rPr>
          <w:rFonts w:ascii="Roboto" w:hAnsi="Roboto" w:cs="Times New Roman"/>
          <w:color w:val="000000" w:themeColor="text1"/>
          <w:sz w:val="20"/>
          <w:szCs w:val="20"/>
          <w:lang w:val="lv-LV" w:eastAsia="lv-LV"/>
        </w:rPr>
        <w:t>:</w:t>
      </w:r>
      <w:r w:rsidRPr="00E769F1">
        <w:rPr>
          <w:rFonts w:ascii="Roboto" w:hAnsi="Roboto" w:cs="Times New Roman"/>
          <w:color w:val="000000" w:themeColor="text1"/>
          <w:sz w:val="20"/>
          <w:szCs w:val="20"/>
          <w:lang w:val="lv-LV" w:eastAsia="lv-LV"/>
        </w:rPr>
        <w:t xml:space="preserve"> 26377286</w:t>
      </w:r>
    </w:p>
    <w:p w14:paraId="23BF2C27" w14:textId="642CD13B" w:rsidR="0082074D" w:rsidRPr="00E769F1" w:rsidRDefault="007B279F" w:rsidP="00E7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E769F1">
        <w:rPr>
          <w:rFonts w:ascii="Roboto" w:hAnsi="Roboto" w:cs="Times New Roman"/>
          <w:color w:val="000000" w:themeColor="text1"/>
          <w:sz w:val="20"/>
          <w:szCs w:val="20"/>
          <w:lang w:val="lv-LV" w:eastAsia="lv-LV"/>
        </w:rPr>
        <w:t>E-past</w:t>
      </w:r>
      <w:r w:rsidR="001D36C8" w:rsidRPr="00E769F1">
        <w:rPr>
          <w:rFonts w:ascii="Roboto" w:hAnsi="Roboto" w:cs="Times New Roman"/>
          <w:color w:val="000000" w:themeColor="text1"/>
          <w:sz w:val="20"/>
          <w:szCs w:val="20"/>
          <w:lang w:val="lv-LV" w:eastAsia="lv-LV"/>
        </w:rPr>
        <w:t>a adrese</w:t>
      </w:r>
      <w:r w:rsidRPr="00E769F1">
        <w:rPr>
          <w:rFonts w:ascii="Roboto" w:hAnsi="Roboto" w:cs="Times New Roman"/>
          <w:color w:val="000000" w:themeColor="text1"/>
          <w:sz w:val="20"/>
          <w:szCs w:val="20"/>
          <w:lang w:val="lv-LV" w:eastAsia="lv-LV"/>
        </w:rPr>
        <w:t xml:space="preserve">: </w:t>
      </w:r>
      <w:hyperlink r:id="rId8" w:history="1">
        <w:r w:rsidR="007E53BE" w:rsidRPr="00E769F1">
          <w:rPr>
            <w:rStyle w:val="Hyperlink"/>
            <w:rFonts w:ascii="Roboto" w:hAnsi="Roboto"/>
            <w:sz w:val="20"/>
            <w:szCs w:val="20"/>
            <w:lang w:val="lv-LV"/>
          </w:rPr>
          <w:t>sigita.zviedre@vivi.lv</w:t>
        </w:r>
      </w:hyperlink>
      <w:r w:rsidR="007E53BE" w:rsidRPr="00E769F1">
        <w:rPr>
          <w:rFonts w:ascii="Roboto" w:hAnsi="Roboto"/>
          <w:sz w:val="20"/>
          <w:szCs w:val="20"/>
          <w:lang w:val="lv-LV"/>
        </w:rPr>
        <w:t xml:space="preserve"> </w:t>
      </w:r>
    </w:p>
    <w:sectPr w:rsidR="0082074D" w:rsidRPr="00E769F1" w:rsidSect="0082074D">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6A0B" w14:textId="77777777" w:rsidR="0093587A" w:rsidRDefault="0093587A" w:rsidP="00511049">
      <w:r>
        <w:separator/>
      </w:r>
    </w:p>
  </w:endnote>
  <w:endnote w:type="continuationSeparator" w:id="0">
    <w:p w14:paraId="50D30351" w14:textId="77777777" w:rsidR="0093587A" w:rsidRDefault="0093587A"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CAEC" w14:textId="77777777" w:rsidR="0093587A" w:rsidRDefault="0093587A" w:rsidP="00511049">
      <w:r>
        <w:separator/>
      </w:r>
    </w:p>
  </w:footnote>
  <w:footnote w:type="continuationSeparator" w:id="0">
    <w:p w14:paraId="196F28D5" w14:textId="77777777" w:rsidR="0093587A" w:rsidRDefault="0093587A"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27D84"/>
    <w:rsid w:val="00076AA9"/>
    <w:rsid w:val="00077835"/>
    <w:rsid w:val="00087351"/>
    <w:rsid w:val="00097733"/>
    <w:rsid w:val="000A76B5"/>
    <w:rsid w:val="00120CA5"/>
    <w:rsid w:val="00123F0E"/>
    <w:rsid w:val="00126963"/>
    <w:rsid w:val="0016228C"/>
    <w:rsid w:val="00162BAC"/>
    <w:rsid w:val="001737C5"/>
    <w:rsid w:val="001B4BAA"/>
    <w:rsid w:val="001D36C8"/>
    <w:rsid w:val="001F0481"/>
    <w:rsid w:val="00211037"/>
    <w:rsid w:val="002638CF"/>
    <w:rsid w:val="002A5432"/>
    <w:rsid w:val="002E2C29"/>
    <w:rsid w:val="00317B68"/>
    <w:rsid w:val="003235E7"/>
    <w:rsid w:val="00333FCA"/>
    <w:rsid w:val="00362761"/>
    <w:rsid w:val="00390F75"/>
    <w:rsid w:val="003C5820"/>
    <w:rsid w:val="003D11B5"/>
    <w:rsid w:val="003D2B98"/>
    <w:rsid w:val="003E455F"/>
    <w:rsid w:val="003E7618"/>
    <w:rsid w:val="003F4C25"/>
    <w:rsid w:val="004010F3"/>
    <w:rsid w:val="00414B16"/>
    <w:rsid w:val="00420AF8"/>
    <w:rsid w:val="00424F0D"/>
    <w:rsid w:val="0043182E"/>
    <w:rsid w:val="00442C64"/>
    <w:rsid w:val="00464205"/>
    <w:rsid w:val="00474B81"/>
    <w:rsid w:val="00483383"/>
    <w:rsid w:val="00486364"/>
    <w:rsid w:val="004978AD"/>
    <w:rsid w:val="004A2259"/>
    <w:rsid w:val="004B28B5"/>
    <w:rsid w:val="004D45AC"/>
    <w:rsid w:val="004E3E24"/>
    <w:rsid w:val="004F11C9"/>
    <w:rsid w:val="00505451"/>
    <w:rsid w:val="00511049"/>
    <w:rsid w:val="005171C8"/>
    <w:rsid w:val="00540C5B"/>
    <w:rsid w:val="005559AC"/>
    <w:rsid w:val="005B07CB"/>
    <w:rsid w:val="00605903"/>
    <w:rsid w:val="006307EB"/>
    <w:rsid w:val="00665CEA"/>
    <w:rsid w:val="00692BF0"/>
    <w:rsid w:val="00695603"/>
    <w:rsid w:val="006A3ECF"/>
    <w:rsid w:val="006B613B"/>
    <w:rsid w:val="006D5BD6"/>
    <w:rsid w:val="006F7CBC"/>
    <w:rsid w:val="007002DF"/>
    <w:rsid w:val="00721257"/>
    <w:rsid w:val="00735306"/>
    <w:rsid w:val="00754537"/>
    <w:rsid w:val="00785393"/>
    <w:rsid w:val="007B1E84"/>
    <w:rsid w:val="007B279F"/>
    <w:rsid w:val="007E53BE"/>
    <w:rsid w:val="0082074D"/>
    <w:rsid w:val="00837DDE"/>
    <w:rsid w:val="008518C2"/>
    <w:rsid w:val="008640A8"/>
    <w:rsid w:val="00872163"/>
    <w:rsid w:val="00873EAA"/>
    <w:rsid w:val="0087552C"/>
    <w:rsid w:val="00890054"/>
    <w:rsid w:val="008D7154"/>
    <w:rsid w:val="008E560B"/>
    <w:rsid w:val="00904AC0"/>
    <w:rsid w:val="00905901"/>
    <w:rsid w:val="009326C3"/>
    <w:rsid w:val="0093587A"/>
    <w:rsid w:val="009B1B00"/>
    <w:rsid w:val="00A0136A"/>
    <w:rsid w:val="00A03AB4"/>
    <w:rsid w:val="00A21066"/>
    <w:rsid w:val="00A2468C"/>
    <w:rsid w:val="00A25DA2"/>
    <w:rsid w:val="00A32233"/>
    <w:rsid w:val="00A6067D"/>
    <w:rsid w:val="00A80655"/>
    <w:rsid w:val="00AE10B0"/>
    <w:rsid w:val="00B0545E"/>
    <w:rsid w:val="00B54E91"/>
    <w:rsid w:val="00B61E75"/>
    <w:rsid w:val="00B63039"/>
    <w:rsid w:val="00B65030"/>
    <w:rsid w:val="00B7711D"/>
    <w:rsid w:val="00BB3C80"/>
    <w:rsid w:val="00BC5A80"/>
    <w:rsid w:val="00BD0511"/>
    <w:rsid w:val="00C07A1C"/>
    <w:rsid w:val="00C15292"/>
    <w:rsid w:val="00C2039D"/>
    <w:rsid w:val="00C35F6C"/>
    <w:rsid w:val="00C458AE"/>
    <w:rsid w:val="00C61DC2"/>
    <w:rsid w:val="00C9493D"/>
    <w:rsid w:val="00CC0315"/>
    <w:rsid w:val="00CD1380"/>
    <w:rsid w:val="00CE6455"/>
    <w:rsid w:val="00D32640"/>
    <w:rsid w:val="00D50BD7"/>
    <w:rsid w:val="00DA5C47"/>
    <w:rsid w:val="00DE41B8"/>
    <w:rsid w:val="00E04220"/>
    <w:rsid w:val="00E05863"/>
    <w:rsid w:val="00E329D8"/>
    <w:rsid w:val="00E365C0"/>
    <w:rsid w:val="00E40934"/>
    <w:rsid w:val="00E4323C"/>
    <w:rsid w:val="00E4400E"/>
    <w:rsid w:val="00E44E05"/>
    <w:rsid w:val="00E55D7F"/>
    <w:rsid w:val="00E769F1"/>
    <w:rsid w:val="00E83052"/>
    <w:rsid w:val="00E92476"/>
    <w:rsid w:val="00E92D3E"/>
    <w:rsid w:val="00EA10CA"/>
    <w:rsid w:val="00EA1263"/>
    <w:rsid w:val="00EB48C2"/>
    <w:rsid w:val="00EC63C8"/>
    <w:rsid w:val="00EC6D33"/>
    <w:rsid w:val="00EF7821"/>
    <w:rsid w:val="00F1012C"/>
    <w:rsid w:val="00F20378"/>
    <w:rsid w:val="00F42059"/>
    <w:rsid w:val="00F517F0"/>
    <w:rsid w:val="00FC735C"/>
    <w:rsid w:val="00FD6B61"/>
    <w:rsid w:val="00FE7AF8"/>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CommentReference">
    <w:name w:val="annotation reference"/>
    <w:basedOn w:val="DefaultParagraphFont"/>
    <w:uiPriority w:val="99"/>
    <w:semiHidden/>
    <w:unhideWhenUsed/>
    <w:rsid w:val="00B63039"/>
    <w:rPr>
      <w:sz w:val="16"/>
      <w:szCs w:val="16"/>
    </w:rPr>
  </w:style>
  <w:style w:type="paragraph" w:styleId="CommentText">
    <w:name w:val="annotation text"/>
    <w:basedOn w:val="Normal"/>
    <w:link w:val="CommentTextChar"/>
    <w:uiPriority w:val="99"/>
    <w:unhideWhenUsed/>
    <w:rsid w:val="00B63039"/>
    <w:rPr>
      <w:sz w:val="20"/>
      <w:szCs w:val="20"/>
    </w:rPr>
  </w:style>
  <w:style w:type="character" w:customStyle="1" w:styleId="CommentTextChar">
    <w:name w:val="Comment Text Char"/>
    <w:basedOn w:val="DefaultParagraphFont"/>
    <w:link w:val="CommentText"/>
    <w:uiPriority w:val="99"/>
    <w:rsid w:val="00B63039"/>
    <w:rPr>
      <w:sz w:val="20"/>
      <w:szCs w:val="20"/>
    </w:rPr>
  </w:style>
  <w:style w:type="paragraph" w:styleId="CommentSubject">
    <w:name w:val="annotation subject"/>
    <w:basedOn w:val="CommentText"/>
    <w:next w:val="CommentText"/>
    <w:link w:val="CommentSubjectChar"/>
    <w:uiPriority w:val="99"/>
    <w:semiHidden/>
    <w:unhideWhenUsed/>
    <w:rsid w:val="00B63039"/>
    <w:rPr>
      <w:b/>
      <w:bCs/>
    </w:rPr>
  </w:style>
  <w:style w:type="character" w:customStyle="1" w:styleId="CommentSubjectChar">
    <w:name w:val="Comment Subject Char"/>
    <w:basedOn w:val="CommentTextChar"/>
    <w:link w:val="CommentSubject"/>
    <w:uiPriority w:val="99"/>
    <w:semiHidden/>
    <w:rsid w:val="00B63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46168365">
      <w:bodyDiv w:val="1"/>
      <w:marLeft w:val="0"/>
      <w:marRight w:val="0"/>
      <w:marTop w:val="0"/>
      <w:marBottom w:val="0"/>
      <w:divBdr>
        <w:top w:val="none" w:sz="0" w:space="0" w:color="auto"/>
        <w:left w:val="none" w:sz="0" w:space="0" w:color="auto"/>
        <w:bottom w:val="none" w:sz="0" w:space="0" w:color="auto"/>
        <w:right w:val="none" w:sz="0" w:space="0" w:color="auto"/>
      </w:divBdr>
    </w:div>
    <w:div w:id="207880282">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5543178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zviedre@vivi.lv" TargetMode="External"/><Relationship Id="rId3" Type="http://schemas.openxmlformats.org/officeDocument/2006/relationships/webSettings" Target="webSettings.xml"/><Relationship Id="rId7" Type="http://schemas.openxmlformats.org/officeDocument/2006/relationships/hyperlink" Target="http://www.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1013</Words>
  <Characters>5780</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6</cp:revision>
  <dcterms:created xsi:type="dcterms:W3CDTF">2024-01-08T07:38:00Z</dcterms:created>
  <dcterms:modified xsi:type="dcterms:W3CDTF">2024-01-08T08:42:00Z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